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73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73" w:hanging="0"/>
        <w:jc w:val="center"/>
        <w:rPr>
          <w:sz w:val="26"/>
          <w:szCs w:val="26"/>
        </w:rPr>
      </w:pPr>
      <w:r>
        <w:rPr>
          <w:rFonts w:eastAsia="Trebuchet MS" w:cs="Times New Roman" w:ascii="Times New Roman" w:hAnsi="Times New Roman"/>
          <w:b/>
          <w:color w:val="auto"/>
          <w:kern w:val="0"/>
          <w:sz w:val="26"/>
          <w:szCs w:val="26"/>
          <w:lang w:val="pt-BR" w:eastAsia="pt-BR" w:bidi="ar-SA"/>
        </w:rPr>
        <w:t>F0212</w:t>
      </w:r>
      <w:r>
        <w:rPr>
          <w:rFonts w:cs="Times New Roman" w:ascii="Times New Roman" w:hAnsi="Times New Roman"/>
          <w:b/>
          <w:color w:val="auto"/>
          <w:sz w:val="26"/>
          <w:szCs w:val="26"/>
        </w:rPr>
        <w:t xml:space="preserve"> – FORMULÁRIO DE COMUNICAÇÃO DE INVENÇÃO/CRIAÇÃO </w:t>
      </w:r>
    </w:p>
    <w:p>
      <w:pPr>
        <w:pStyle w:val="Normal"/>
        <w:spacing w:lineRule="auto" w:line="240" w:before="0" w:after="0"/>
        <w:ind w:left="0" w:right="73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73" w:hanging="0"/>
        <w:jc w:val="center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bCs/>
          <w:color w:val="auto"/>
          <w:sz w:val="22"/>
        </w:rPr>
        <w:t>Atenção:</w:t>
      </w:r>
      <w:r>
        <w:rPr>
          <w:rFonts w:cs="Times New Roman" w:ascii="Times New Roman" w:hAnsi="Times New Roman"/>
          <w:color w:val="auto"/>
          <w:sz w:val="22"/>
        </w:rPr>
        <w:t xml:space="preserve"> Todos os campos do formulário são de preenchimento obrigatório.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</w:r>
    </w:p>
    <w:tbl>
      <w:tblPr>
        <w:tblStyle w:val="TableGrid"/>
        <w:tblW w:w="8964" w:type="dxa"/>
        <w:jc w:val="center"/>
        <w:tblInd w:w="0" w:type="dxa"/>
        <w:tblLayout w:type="fixed"/>
        <w:tblCellMar>
          <w:top w:w="40" w:type="dxa"/>
          <w:left w:w="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8964"/>
      </w:tblGrid>
      <w:tr>
        <w:trPr>
          <w:trHeight w:val="284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eastAsia="Arial" w:cs="Times New Roman" w:ascii="Times New Roman" w:hAnsi="Times New Roman"/>
                <w:b/>
                <w:color w:val="auto"/>
                <w:sz w:val="22"/>
              </w:rPr>
              <w:t>Inventor responsável pelo preenchimento e envio</w:t>
            </w:r>
          </w:p>
        </w:tc>
      </w:tr>
      <w:tr>
        <w:trPr>
          <w:trHeight w:val="299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46"/>
              <w:ind w:left="0" w:right="73" w:hanging="0"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Nome: </w:t>
            </w:r>
          </w:p>
        </w:tc>
      </w:tr>
      <w:tr>
        <w:trPr>
          <w:trHeight w:val="360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>Unidade:</w:t>
            </w:r>
          </w:p>
        </w:tc>
      </w:tr>
      <w:tr>
        <w:trPr>
          <w:trHeight w:val="362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E-mail: </w:t>
            </w:r>
          </w:p>
        </w:tc>
      </w:tr>
      <w:tr>
        <w:trPr>
          <w:trHeight w:val="380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Data:  </w:t>
            </w:r>
          </w:p>
        </w:tc>
      </w:tr>
      <w:tr>
        <w:trPr>
          <w:trHeight w:val="283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left="0" w:right="73" w:hanging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eastAsia="Arial" w:cs="Times New Roman" w:ascii="Times New Roman" w:hAnsi="Times New Roman"/>
                <w:b/>
                <w:color w:val="auto"/>
                <w:sz w:val="22"/>
              </w:rPr>
              <w:t>Campos de preenchimento exclusivo do DEPI-AGIITEC</w:t>
            </w:r>
          </w:p>
        </w:tc>
      </w:tr>
      <w:tr>
        <w:trPr>
          <w:trHeight w:val="332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Código: </w:t>
            </w:r>
          </w:p>
        </w:tc>
      </w:tr>
      <w:tr>
        <w:trPr>
          <w:trHeight w:val="420" w:hRule="atLeast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>Número Processo:</w:t>
            </w:r>
          </w:p>
        </w:tc>
      </w:tr>
    </w:tbl>
    <w:p>
      <w:pPr>
        <w:pStyle w:val="Normal"/>
        <w:spacing w:lineRule="auto" w:line="240"/>
        <w:ind w:left="-5" w:right="73" w:hanging="10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</w:r>
    </w:p>
    <w:p>
      <w:pPr>
        <w:pStyle w:val="Normal"/>
        <w:spacing w:lineRule="auto" w:line="240"/>
        <w:ind w:left="-5" w:right="73" w:hanging="10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Ao encaminhar este FORMULÁRIO ao Núcleo de Inovação Tecnológica da AGIITEC/UFFS, os inventores/criadores envolvidos com a presente comunicação, </w:t>
      </w:r>
      <w:r>
        <w:rPr>
          <w:rFonts w:cs="Times New Roman" w:ascii="Times New Roman" w:hAnsi="Times New Roman"/>
          <w:b/>
          <w:bCs/>
          <w:color w:val="auto"/>
          <w:sz w:val="22"/>
        </w:rPr>
        <w:t>declaram que todas as indicações feitas neste documento são verdadeiras</w:t>
      </w:r>
      <w:r>
        <w:rPr>
          <w:rFonts w:cs="Times New Roman" w:ascii="Times New Roman" w:hAnsi="Times New Roman"/>
          <w:color w:val="auto"/>
          <w:sz w:val="22"/>
        </w:rPr>
        <w:t xml:space="preserve">, assim como todas as informações e opiniões. </w:t>
      </w:r>
    </w:p>
    <w:p>
      <w:pPr>
        <w:pStyle w:val="Normal"/>
        <w:spacing w:lineRule="auto" w:line="240" w:before="0" w:after="82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  <w:shd w:val="clear" w:color="auto" w:fill="E0E0E0"/>
        <w:spacing w:lineRule="auto" w:line="240" w:before="0" w:after="89"/>
        <w:ind w:left="0" w:right="73" w:hanging="0"/>
        <w:jc w:val="center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>INVENTORES/CRIADORES</w:t>
      </w:r>
    </w:p>
    <w:p>
      <w:pPr>
        <w:pStyle w:val="Normal"/>
        <w:spacing w:lineRule="auto" w:line="240" w:before="0" w:after="0"/>
        <w:ind w:left="0" w:right="73" w:hanging="0"/>
        <w:rPr>
          <w:rFonts w:ascii="Times New Roman" w:hAnsi="Times New Roman" w:cs="Times New Roman"/>
          <w:color w:val="auto"/>
          <w:sz w:val="22"/>
        </w:rPr>
      </w:pPr>
      <w:r>
        <w:rPr/>
      </w:r>
    </w:p>
    <w:p>
      <w:pPr>
        <w:pStyle w:val="Normal"/>
        <w:spacing w:lineRule="auto" w:line="240" w:before="0" w:after="0"/>
        <w:ind w:left="0" w:right="73" w:hanging="0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Os inventores deverão preencher seus dados pessoais nos campos abaixo. </w:t>
      </w:r>
      <w:r>
        <w:rPr>
          <w:rFonts w:cs="Times New Roman" w:ascii="Times New Roman" w:hAnsi="Times New Roman"/>
          <w:b/>
          <w:bCs/>
          <w:color w:val="auto"/>
          <w:sz w:val="22"/>
        </w:rPr>
        <w:t>O vínculo com a UFFS deverá corresponder ao período de desenvolvimento dos trabalhos que resultou nesta comunicação</w:t>
      </w:r>
      <w:r>
        <w:rPr>
          <w:rFonts w:cs="Times New Roman" w:ascii="Times New Roman" w:hAnsi="Times New Roman"/>
          <w:color w:val="auto"/>
          <w:sz w:val="22"/>
        </w:rPr>
        <w:t>.</w:t>
      </w:r>
    </w:p>
    <w:p>
      <w:pPr>
        <w:pStyle w:val="Normal"/>
        <w:spacing w:lineRule="auto" w:line="240" w:before="0" w:after="0"/>
        <w:ind w:left="0" w:right="73" w:hanging="0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 </w:t>
      </w: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tbl>
      <w:tblPr>
        <w:tblStyle w:val="TableGrid"/>
        <w:tblW w:w="9279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60"/>
        <w:gridCol w:w="4818"/>
      </w:tblGrid>
      <w:tr>
        <w:trPr>
          <w:trHeight w:val="312" w:hRule="atLeast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right="73" w:hanging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INVENTOR 1 </w:t>
            </w:r>
          </w:p>
        </w:tc>
      </w:tr>
      <w:tr>
        <w:trPr>
          <w:trHeight w:val="4901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Nome: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E-mail: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Telefone/Ramal: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Endereço: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CEP: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Bairro: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Cidade/UF: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TIPO DE VÍNCULO: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Vínculo com a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UFFS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(marcar com um ‘X’):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Docente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STAE UFFS;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Aluno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de G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raduação –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Aluno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P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ós-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G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raduação –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Professor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V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isitante;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i/>
                <w:i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Pesquisador Colaborador</w:t>
            </w:r>
            <w:r>
              <w:rPr>
                <w:rFonts w:cs="Times New Roman" w:ascii="Times New Roman" w:hAnsi="Times New Roman"/>
                <w:bCs/>
                <w:i/>
                <w:color w:val="auto"/>
                <w:sz w:val="22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Outros. Especificar: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Sem vínculo com a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UFFS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(marcar com um ‘X’):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Outra instituição de ensino e pesquisa.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Especificar: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Empresa. Especificar: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Independente. Especificar: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Outros. Especificar:</w:t>
            </w:r>
          </w:p>
        </w:tc>
      </w:tr>
    </w:tbl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</w:r>
    </w:p>
    <w:tbl>
      <w:tblPr>
        <w:tblStyle w:val="TableGrid"/>
        <w:tblW w:w="9279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60"/>
        <w:gridCol w:w="4819"/>
      </w:tblGrid>
      <w:tr>
        <w:trPr>
          <w:trHeight w:val="312" w:hRule="atLeast"/>
        </w:trPr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right="73" w:hanging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INVENTOR 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>2..3..n</w:t>
            </w:r>
          </w:p>
        </w:tc>
      </w:tr>
      <w:tr>
        <w:trPr>
          <w:trHeight w:val="4901" w:hRule="atLeast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Nome: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E-mail: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Telefone/Ramal: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Endereço: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CEP: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Bairro: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Cidade/UF: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TIPO DE VÍNCULO: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Vínculo com a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UFFS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(marcar com um ‘X’):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Docente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STAE UFFS;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Aluno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de G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raduação –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Aluno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P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ós-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G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raduação – UFFS;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Professor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V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isitante;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i/>
                <w:i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Pesquisador Colaborador</w:t>
            </w:r>
            <w:r>
              <w:rPr>
                <w:rFonts w:cs="Times New Roman" w:ascii="Times New Roman" w:hAnsi="Times New Roman"/>
                <w:bCs/>
                <w:i/>
                <w:color w:val="auto"/>
                <w:sz w:val="22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Outros. Especificar: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Sem vínculo com a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UFFS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(marcar com um ‘X’):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Outra instituição de ensino e pesquisa.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Especificar: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Empresa. Especificar: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Independente. Especificar:  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 ) Outros. Especificar:</w:t>
            </w:r>
          </w:p>
        </w:tc>
      </w:tr>
    </w:tbl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</w:r>
    </w:p>
    <w:tbl>
      <w:tblPr>
        <w:tblStyle w:val="Tabelacomgrade"/>
        <w:tblW w:w="9291" w:type="dxa"/>
        <w:jc w:val="left"/>
        <w:tblInd w:w="-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1"/>
      </w:tblGrid>
      <w:tr>
        <w:trPr/>
        <w:tc>
          <w:tcPr>
            <w:tcW w:w="92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INVENTO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8"/>
              </w:rPr>
              <w:t>/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CRIAÇÃO</w:t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eastAsia="Trebuchet MS" w:cs="Times New Roman" w:ascii="Times New Roman" w:hAnsi="Times New Roman"/>
                <w:b/>
                <w:bCs/>
                <w:color w:val="auto"/>
                <w:sz w:val="22"/>
              </w:rPr>
              <w:t>Nome</w:t>
            </w:r>
            <w:r>
              <w:rPr>
                <w:rFonts w:eastAsia="Trebuchet MS" w:cs="Times New Roman" w:ascii="Times New Roman" w:hAnsi="Times New Roman"/>
                <w:b/>
                <w:bCs/>
                <w:color w:val="auto"/>
                <w:sz w:val="22"/>
                <w:szCs w:val="28"/>
              </w:rPr>
              <w:t xml:space="preserve">/Título </w:t>
            </w:r>
            <w:r>
              <w:rPr>
                <w:rFonts w:eastAsia="Trebuchet MS" w:cs="Times New Roman" w:ascii="Times New Roman" w:hAnsi="Times New Roman"/>
                <w:b/>
                <w:bCs/>
                <w:color w:val="auto"/>
                <w:sz w:val="22"/>
              </w:rPr>
              <w:t xml:space="preserve">da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Invenção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8"/>
              </w:rPr>
              <w:t>/Criação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</w:r>
          </w:p>
        </w:tc>
      </w:tr>
      <w:tr>
        <w:trPr/>
        <w:tc>
          <w:tcPr>
            <w:tcW w:w="92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Tipo: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P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rograma de computador;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M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arca;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P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atente de invenção ou modelo de utilidade;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D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esenho industrial;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T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opografia de circuito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integrado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 xml:space="preserve">(  ) 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A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inda não identificado;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Resumo do contexto: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Palavras-chave: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i/>
                <w:i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18"/>
                <w:szCs w:val="18"/>
              </w:rPr>
              <w:t>Liste as palavras-chave que podem ser empregadas na busca de anterioridade (em português e inglês). Obs: Procure não utilizar palavras muito genéricas, mas sim àquelas que estejam envolvidas com as características essenciais da invenção.</w:t>
            </w:r>
          </w:p>
          <w:tbl>
            <w:tblPr>
              <w:tblW w:w="9073" w:type="dxa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673"/>
              <w:gridCol w:w="4027"/>
              <w:gridCol w:w="4373"/>
            </w:tblGrid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Em português</w:t>
                  </w:r>
                </w:p>
              </w:tc>
              <w:tc>
                <w:tcPr>
                  <w:tcW w:w="4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Em inglês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2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2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402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43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i/>
                <w:i/>
                <w:iCs/>
                <w:color w:val="auto"/>
                <w:sz w:val="18"/>
                <w:szCs w:val="18"/>
              </w:rPr>
            </w:pPr>
            <w:r>
              <w:rPr/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Descrição detalhada do invento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8"/>
              </w:rPr>
              <w:t>/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criação: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18"/>
                <w:szCs w:val="18"/>
              </w:rPr>
              <w:t>Descrever de maneira suficiente a tecnologia que se pretende proteger. Podem ser incluídos materiais e métodos, exemplo(s) de concretização da tecnologia, gráficos (preto e branco), tabelas, fotos, relatórios técnicos (enviados para agências de fomento ou outros órgãos), dentre outros arquivos que facilitem a compreensão.</w:t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Qual o “problema” resolvido pelo invento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8"/>
              </w:rPr>
              <w:t>/criação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Qual a aplicação da tecnologia?</w:t>
            </w:r>
          </w:p>
        </w:tc>
      </w:tr>
      <w:tr>
        <w:trPr>
          <w:trHeight w:val="493" w:hRule="atLeast"/>
        </w:trPr>
        <w:tc>
          <w:tcPr>
            <w:tcW w:w="92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</w:r>
          </w:p>
        </w:tc>
      </w:tr>
      <w:tr>
        <w:trPr/>
        <w:tc>
          <w:tcPr>
            <w:tcW w:w="92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DIFERENCIAL DA INVENÇÃO EM RELAÇÃO AO ESTADO DA TÉCNICA</w:t>
            </w:r>
          </w:p>
        </w:tc>
      </w:tr>
      <w:tr>
        <w:trPr/>
        <w:tc>
          <w:tcPr>
            <w:tcW w:w="92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Qual o diferencial da tecnologia proposta em relação às existentes? Aponte também a essência da invenção.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i/>
                <w:i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18"/>
                <w:szCs w:val="18"/>
              </w:rPr>
              <w:t>Por exemplo: de todo o processo, qual é a etapa essencial, condição operacional (dentre um intervalo, qual é o ponto ótimo), equipamento ou qualquer outro dispositivo (parte ou um todo), reagente/solvente nunca antes utilizado para o mesmo fim, composição/formulação responsável por efeito inesperado, produto, etc.</w:t>
            </w:r>
          </w:p>
        </w:tc>
      </w:tr>
    </w:tbl>
    <w:p>
      <w:pPr>
        <w:pStyle w:val="Normal"/>
        <w:widowControl w:val="false"/>
        <w:spacing w:lineRule="auto" w:line="240" w:before="0" w:after="66"/>
        <w:ind w:left="0" w:right="73" w:hanging="0"/>
        <w:jc w:val="left"/>
        <w:rPr>
          <w:rFonts w:ascii="Times New Roman" w:hAnsi="Times New Roman" w:cs="Times New Roman"/>
          <w:b/>
          <w:b/>
          <w:bCs/>
          <w:color w:val="auto"/>
          <w:sz w:val="22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</w:rPr>
        <w:t xml:space="preserve">Dúvidas podem ser tiradas pelo </w:t>
      </w:r>
      <w:r>
        <w:rPr>
          <w:rStyle w:val="LinkdaInternet"/>
          <w:rFonts w:cs="Times New Roman" w:ascii="Times New Roman" w:hAnsi="Times New Roman"/>
          <w:b/>
          <w:bCs/>
          <w:i/>
          <w:iCs/>
          <w:color w:val="auto"/>
          <w:sz w:val="20"/>
          <w:szCs w:val="20"/>
          <w:u w:val="none"/>
        </w:rPr>
        <w:t>coord.nits@uffs.edu.br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</w:r>
    </w:p>
    <w:tbl>
      <w:tblPr>
        <w:tblStyle w:val="Tabelacomgrade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3"/>
      </w:tblGrid>
      <w:tr>
        <w:trPr/>
        <w:tc>
          <w:tcPr>
            <w:tcW w:w="921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CONCEPÇÃO E DIVULGAÇÃO AO PÚBLICO</w:t>
            </w:r>
          </w:p>
        </w:tc>
      </w:tr>
      <w:tr>
        <w:trPr/>
        <w:tc>
          <w:tcPr>
            <w:tcW w:w="921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auto"/>
                <w:sz w:val="20"/>
                <w:szCs w:val="20"/>
              </w:rPr>
              <w:t>As informações abaixo deverão ser respondidas com atenção</w:t>
            </w:r>
            <w:r>
              <w:rPr>
                <w:rFonts w:cs="Times New Roman"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 xml:space="preserve">, uma vez que a divulgação prévia pode afetar a possibilidade de obter alguns direitos sobre Propriedade Intelectual </w:t>
            </w:r>
            <w:r>
              <w:rPr>
                <w:rFonts w:cs="Times New Roman"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 xml:space="preserve">no caso de Patente).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2"/>
              </w:rPr>
              <w:t>Existe algum tipo de divulgação/publicação já realizado sobre a criação?   (    )  Sim   (    )  Não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</w:rPr>
              <w:t xml:space="preserve">Liste as divulgações referentes à invenção que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u w:val="single"/>
              </w:rPr>
              <w:t>já foram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</w:rPr>
              <w:t xml:space="preserve"> ou que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u w:val="single"/>
              </w:rPr>
              <w:t>ainda serão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</w:rPr>
              <w:t xml:space="preserve"> realizadas colocando suas respectivas datas: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  <w:szCs w:val="20"/>
              </w:rPr>
            </w:pPr>
            <w:r>
              <w:rPr/>
            </w:r>
          </w:p>
          <w:tbl>
            <w:tblPr>
              <w:tblW w:w="9073" w:type="dxa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682"/>
              <w:gridCol w:w="791"/>
              <w:gridCol w:w="5382"/>
              <w:gridCol w:w="2218"/>
            </w:tblGrid>
            <w:tr>
              <w:trPr/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Tipo de divulgação(artigo, tese, exame de qualificação, resumo, trabalho completo em congresso, pôster, entrevista, etc.)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Referência Completa</w:t>
                  </w:r>
                </w:p>
              </w:tc>
            </w:tr>
            <w:tr>
              <w:trPr/>
              <w:tc>
                <w:tcPr>
                  <w:tcW w:w="6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53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22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53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22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53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22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6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79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53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22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i/>
                <w:i/>
                <w:i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21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i/>
                <w:i/>
                <w:i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22"/>
              </w:rPr>
            </w:r>
          </w:p>
        </w:tc>
      </w:tr>
      <w:tr>
        <w:trPr/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Em relação às publicações acima listadas, a divulgação compreende: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( ) Divulgação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PARCIAL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da invenção, isto é,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NEM TODO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o conteúdo a ser protegido intelectualmente, como, por exemplo, um Pedido de Depósito de Patente foi divulgado.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      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ESPECIFIQUE os números dos itens relacionados: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(  )  Divulgação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TOTAL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da invenção, isto é,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TODO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o conteúdo a ser protegido intelectualmente, como, por exemplo, um Pedido de Depósito de Patente foi divulgado.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      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ESPECIFIQUE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o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>número do ite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>m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relacionado: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i/>
                <w:i/>
                <w:i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22"/>
              </w:rPr>
            </w:r>
          </w:p>
        </w:tc>
      </w:tr>
      <w:tr>
        <w:trPr/>
        <w:tc>
          <w:tcPr>
            <w:tcW w:w="9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6"/>
              <w:ind w:left="0" w:right="73" w:hanging="0"/>
              <w:rPr>
                <w:rFonts w:ascii="Times New Roman" w:hAnsi="Times New Roman" w:cs="Times New Roman"/>
                <w:b/>
                <w:b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Em caso de publicações mais restritas como as divulgadas em CD-Room,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a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nais de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c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ongresso ou 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p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eriódicos não disponíveis eletronicamente, </w:t>
            </w:r>
            <w:r>
              <w:rPr>
                <w:rFonts w:cs="Times New Roman" w:ascii="Times New Roman" w:hAnsi="Times New Roman"/>
                <w:color w:val="auto"/>
                <w:sz w:val="22"/>
              </w:rPr>
              <w:t>ENVIE COMO DOCUMENTO DIGITAL com este formulário.</w:t>
            </w:r>
          </w:p>
        </w:tc>
      </w:tr>
    </w:tbl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tbl>
      <w:tblPr>
        <w:tblStyle w:val="TableGrid"/>
        <w:tblW w:w="9192" w:type="dxa"/>
        <w:jc w:val="left"/>
        <w:tblInd w:w="-5" w:type="dxa"/>
        <w:tblLayout w:type="fixed"/>
        <w:tblCellMar>
          <w:top w:w="0" w:type="dxa"/>
          <w:left w:w="107" w:type="dxa"/>
          <w:bottom w:w="0" w:type="dxa"/>
          <w:right w:w="46" w:type="dxa"/>
        </w:tblCellMar>
        <w:tblLook w:firstRow="1" w:noVBand="1" w:lastRow="0" w:firstColumn="1" w:lastColumn="0" w:noHBand="0" w:val="04a0"/>
      </w:tblPr>
      <w:tblGrid>
        <w:gridCol w:w="9192"/>
      </w:tblGrid>
      <w:tr>
        <w:trPr>
          <w:trHeight w:val="273" w:hRule="atLeast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>FINANCIADORES E/OU CO-TITULARIDADE</w:t>
            </w:r>
          </w:p>
        </w:tc>
      </w:tr>
      <w:tr>
        <w:trPr>
          <w:trHeight w:val="1183" w:hRule="atLeast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As informações exatas e completas de fomento ou parcerias são necessárias para cumprir obrigações de contratos firmados e estabelecimento correto de co-titularidade no caso de patente.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Há envolvimento de alguma outra instituição na pesquisa?      (    ) Sim   (    ) Não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>Há vínculo com a</w:t>
            </w: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gências de fomento?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Qual: (  ) FAPES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C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 (  ) F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undação Araucária (  ) FAPERGS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) CNPq (  ) CAPES (  ) FINEP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          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(  ) O</w:t>
            </w: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utros. Qual: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>Número do Processo: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Outra instituição de pesquisa. Qual: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2"/>
              </w:rPr>
              <w:t xml:space="preserve">(   ) Empresa(s). Qual: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Número do Contrato/Convênio ou Número de Processo: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44"/>
        <w:ind w:left="0" w:right="73" w:hanging="0"/>
        <w:jc w:val="left"/>
        <w:rPr>
          <w:rFonts w:ascii="Times New Roman" w:hAnsi="Times New Roman" w:cs="Times New Roman"/>
          <w:b/>
          <w:b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 </w:t>
      </w:r>
    </w:p>
    <w:tbl>
      <w:tblPr>
        <w:tblStyle w:val="Tabelacomgrade"/>
        <w:tblW w:w="90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101"/>
              <w:ind w:left="0" w:right="73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 xml:space="preserve">BUSCA DE ANTERIORIDADE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101"/>
              <w:ind w:left="0" w:right="73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</w:rPr>
              <w:t>PARA PROTEÇÃO POR MEIO DE PATENTE (RECOMENDADA)</w:t>
            </w:r>
          </w:p>
        </w:tc>
      </w:tr>
    </w:tbl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ab/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Para a submissão de uma invenção, o pesquisador pode realizar a busca de anterioridade, envolvendo artigos científicos, teses, trabalhos de congresso e/ou qualquer outro tipo de publicação, incluindo outras patentes. Mesmo não sendo obrigatória servirá como subsídio para a submissão. </w:t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ab/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>Para a busca é recomendado que se faça todas as combinações possíveis de palavras-chaves. Lembre-se de utilizar palavras-chaves que realmente represente o DIFERENCIAL de sua tecnologia.</w:t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ab/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A busca de patentes deverá ser realizada ao menos nas bases </w:t>
      </w:r>
      <w:r>
        <w:rPr>
          <w:rFonts w:cs="Times New Roman" w:ascii="Times New Roman" w:hAnsi="Times New Roman"/>
          <w:b/>
          <w:bCs/>
          <w:color w:val="000000"/>
          <w:sz w:val="22"/>
          <w:shd w:fill="auto" w:val="clear"/>
        </w:rPr>
        <w:t>Google Patents, INPI, Derwent, Esp@cenet e USPTO</w:t>
      </w:r>
      <w:r>
        <w:rPr>
          <w:rFonts w:cs="Times New Roman" w:ascii="Times New Roman" w:hAnsi="Times New Roman"/>
          <w:b/>
          <w:color w:val="auto"/>
          <w:sz w:val="22"/>
        </w:rPr>
        <w:t xml:space="preserve">. </w:t>
      </w:r>
      <w:r>
        <w:rPr>
          <w:rFonts w:cs="Times New Roman" w:ascii="Times New Roman" w:hAnsi="Times New Roman"/>
          <w:color w:val="auto"/>
          <w:sz w:val="22"/>
        </w:rPr>
        <w:t xml:space="preserve">O objetivo principal da busca de anterioridade é garantir que a tecnologia proposta cumpre os requisitos de PATENTEABILIDADE (novidade absoluta, atividade inventiva, aplicação industrial). </w:t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ab/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  <w:t xml:space="preserve">Além disso, a busca proporciona o delineamento do Estado da Técnica (tecnologias existentes) e, portanto, permite ao inventor apontar o DIFERENCIAL de sua tecnologia. Argumentos estes, que serão imprescindíveis para a redação de um pedido de patente forte. </w:t>
      </w:r>
    </w:p>
    <w:p>
      <w:pPr>
        <w:pStyle w:val="Normal"/>
        <w:spacing w:lineRule="auto" w:line="240" w:before="0" w:after="0"/>
        <w:ind w:left="0" w:right="73" w:hanging="0"/>
        <w:rPr>
          <w:rStyle w:val="LinkdaInternet"/>
          <w:rFonts w:ascii="Times New Roman" w:hAnsi="Times New Roman" w:cs="Times New Roman"/>
          <w:color w:val="auto"/>
          <w:sz w:val="22"/>
        </w:rPr>
      </w:pPr>
      <w:r>
        <w:rPr/>
      </w:r>
    </w:p>
    <w:tbl>
      <w:tblPr>
        <w:tblStyle w:val="Tabelacomgrade"/>
        <w:tblW w:w="8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00"/>
      </w:tblGrid>
      <w:tr>
        <w:trPr>
          <w:trHeight w:val="2664" w:hRule="atLeast"/>
        </w:trPr>
        <w:tc>
          <w:tcPr>
            <w:tcW w:w="8900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 xml:space="preserve">RESULTADO DAS BUSCAS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auto"/>
                <w:sz w:val="20"/>
                <w:szCs w:val="20"/>
              </w:rPr>
              <w:t>Quais tecnologias semelhantes ou correlacionadas à tecnologia a ser patenteada foram encontradas nas buscas de anterioridade? Preencha os quadros.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bCs/>
                <w:i/>
                <w:i/>
                <w:i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auto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>BUSCA – BASE DE PATENTES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4"/>
              <w:ind w:left="-5" w:right="73" w:hanging="10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i/>
                <w:iCs/>
                <w:color w:val="auto"/>
                <w:sz w:val="22"/>
              </w:rPr>
              <w:t xml:space="preserve">Relacionar as Bases de Patentes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2"/>
                <w:shd w:fill="auto" w:val="clear"/>
              </w:rPr>
              <w:t>Derwent, Esp@cenet, USPTO, Epoline, JPO, CIPO, Google Patents, INPI, etc.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2"/>
              </w:rPr>
              <w:t xml:space="preserve"> Cite </w:t>
            </w:r>
            <w:r>
              <w:rPr>
                <w:rFonts w:cs="Times New Roman" w:ascii="Times New Roman" w:hAnsi="Times New Roman"/>
                <w:i/>
                <w:iCs/>
                <w:color w:val="auto"/>
                <w:sz w:val="22"/>
              </w:rPr>
              <w:t>as patentes encontradas pelo número de depósito, cite a(s) diferença(s) da tecnologia investigada em relação às encontradas. Como sugestão cite-as por ordem decrescente de relevância. Inclua mais linhas à tabela se necessário.</w:t>
            </w:r>
            <w:r>
              <w:rPr>
                <w:rFonts w:cs="Times New Roman" w:ascii="Times New Roman" w:hAnsi="Times New Roman"/>
                <w:b/>
                <w:i/>
                <w:iCs/>
                <w:color w:val="auto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4"/>
              <w:ind w:left="-5" w:right="73" w:hanging="10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4"/>
              <w:ind w:left="-5" w:right="73" w:hanging="10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tbl>
            <w:tblPr>
              <w:tblW w:w="8673" w:type="dxa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82"/>
              <w:gridCol w:w="1873"/>
              <w:gridCol w:w="1700"/>
              <w:gridCol w:w="1645"/>
              <w:gridCol w:w="1473"/>
            </w:tblGrid>
            <w:tr>
              <w:trPr/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N° de PI ou </w:t>
                  </w:r>
                </w:p>
                <w:p>
                  <w:pPr>
                    <w:pStyle w:val="Contedodatabela"/>
                    <w:spacing w:before="0" w:after="4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Publicação Científica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Base de Patentes ou Link do Artigo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Data do Depósito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Comparação/Diferenças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Comparação/Semelhanças</w:t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4"/>
              <w:ind w:left="-5" w:right="73" w:hanging="10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</w:tc>
      </w:tr>
      <w:tr>
        <w:trPr/>
        <w:tc>
          <w:tcPr>
            <w:tcW w:w="8900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2"/>
              </w:rPr>
              <w:t>BUSCA EM ARTIGOS CIENTÍFICOS, TESES, TRABALHOS EM CONGRESSO, ETC.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auto"/>
                <w:sz w:val="20"/>
                <w:szCs w:val="20"/>
              </w:rPr>
              <w:t xml:space="preserve">Cite as publicações relacionadas a tecnologias semelhantes ou próximas à tecnologia a ser patenteada. Apresente a(s) diferença(s) existente(s) com o pretendido invento. Como sugestão cite as por ordem de relevância.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bCs/>
                <w:i/>
                <w:i/>
                <w:iCs/>
                <w:color w:val="auto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auto"/>
                <w:sz w:val="20"/>
                <w:szCs w:val="20"/>
              </w:rPr>
              <w:t>bservação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auto"/>
                <w:sz w:val="20"/>
                <w:szCs w:val="20"/>
              </w:rPr>
              <w:t>Envie uma cópia de cada documento publicado listado abaixo junt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auto"/>
                <w:sz w:val="20"/>
                <w:szCs w:val="20"/>
              </w:rPr>
              <w:t xml:space="preserve"> com o presente formulário para </w:t>
            </w:r>
            <w:hyperlink r:id="rId2">
              <w:r>
                <w:rPr>
                  <w:rStyle w:val="LinkdaInternet"/>
                  <w:rFonts w:cs="Times New Roman" w:ascii="Times New Roman" w:hAnsi="Times New Roman"/>
                  <w:b w:val="false"/>
                  <w:bCs w:val="false"/>
                  <w:i/>
                  <w:iCs/>
                  <w:color w:val="auto"/>
                  <w:sz w:val="20"/>
                  <w:szCs w:val="20"/>
                  <w:u w:val="none"/>
                </w:rPr>
                <w:t>coord.nits@uffs.edu.br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Style w:val="LinkdaInternet"/>
                <w:rFonts w:ascii="Times New Roman" w:hAnsi="Times New Roman" w:cs="Times New Roman"/>
                <w:b w:val="false"/>
                <w:b w:val="false"/>
                <w:bCs w:val="false"/>
                <w:i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/>
            </w:r>
          </w:p>
          <w:tbl>
            <w:tblPr>
              <w:tblW w:w="8673" w:type="dxa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82"/>
              <w:gridCol w:w="1873"/>
              <w:gridCol w:w="1700"/>
              <w:gridCol w:w="1645"/>
              <w:gridCol w:w="1473"/>
            </w:tblGrid>
            <w:tr>
              <w:trPr/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Referência Bibliográfica</w:t>
                  </w:r>
                </w:p>
              </w:tc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Comparação/Diferenças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Comparação/Semelhanças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Vantagens da invenção</w:t>
                  </w:r>
                </w:p>
              </w:tc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DDDDDD" w:val="clear"/>
                </w:tcPr>
                <w:p>
                  <w:pPr>
                    <w:pStyle w:val="Contedodatabela"/>
                    <w:spacing w:before="0" w:after="4"/>
                    <w:jc w:val="center"/>
                    <w:rPr>
                      <w:rFonts w:ascii="Times New Roman" w:hAnsi="Times New Roman"/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Data de publicação</w:t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8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ind w:right="73" w:hanging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8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7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spacing w:before="0" w:after="4"/>
                    <w:jc w:val="center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73" w:hanging="0"/>
              <w:rPr>
                <w:rFonts w:ascii="Times New Roman" w:hAnsi="Times New Roman" w:cs="Times New Roman"/>
                <w:bCs/>
                <w:i/>
                <w:i/>
                <w:iCs/>
                <w:color w:val="auto"/>
                <w:sz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/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b/>
          <w:color w:val="auto"/>
          <w:sz w:val="22"/>
        </w:rPr>
        <w:t xml:space="preserve">ENCAMINHAMENTO: Este formulário deve ser cadastrado </w:t>
      </w:r>
      <w:r>
        <w:rPr>
          <w:rFonts w:cs="Times New Roman" w:ascii="Times New Roman" w:hAnsi="Times New Roman"/>
          <w:b/>
          <w:color w:val="auto"/>
          <w:sz w:val="22"/>
        </w:rPr>
        <w:t>via</w:t>
      </w:r>
      <w:r>
        <w:rPr>
          <w:rFonts w:cs="Times New Roman" w:ascii="Times New Roman" w:hAnsi="Times New Roman"/>
          <w:b/>
          <w:color w:val="auto"/>
          <w:sz w:val="22"/>
        </w:rPr>
        <w:t xml:space="preserve"> sistema SIPAC: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/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3730" cy="1424305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0" w:right="73" w:hanging="0"/>
        <w:jc w:val="center"/>
        <w:rPr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i/>
          <w:iCs/>
          <w:color w:val="000000"/>
          <w:sz w:val="18"/>
          <w:szCs w:val="18"/>
        </w:rPr>
        <w:t>Enviado para:</w:t>
      </w:r>
      <w:r>
        <w:rPr>
          <w:rFonts w:cs="Times New Roman" w:ascii="Times New Roman" w:hAnsi="Times New Roman"/>
          <w:b/>
          <w:color w:val="000000"/>
          <w:sz w:val="18"/>
          <w:szCs w:val="18"/>
        </w:rPr>
        <w:t xml:space="preserve"> Departamento de Propriedade Intelectual</w:t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cs="Times New Roman" w:ascii="Times New Roman" w:hAnsi="Times New Roman"/>
          <w:color w:val="auto"/>
          <w:sz w:val="22"/>
        </w:rPr>
      </w:r>
    </w:p>
    <w:p>
      <w:pPr>
        <w:pStyle w:val="Normal"/>
        <w:spacing w:lineRule="auto" w:line="240" w:before="0" w:after="0"/>
        <w:ind w:left="0" w:right="73" w:hanging="0"/>
        <w:jc w:val="left"/>
        <w:rPr>
          <w:rFonts w:ascii="Times New Roman" w:hAnsi="Times New Roman" w:cs="Times New Roman"/>
          <w:color w:val="auto"/>
          <w:sz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gutter="0" w:header="454" w:top="1701" w:footer="876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639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33" w:hanging="0"/>
      <w:jc w:val="center"/>
      <w:rPr/>
    </w:pPr>
    <w:r>
      <w:rPr>
        <w:rFonts w:eastAsia="Times New Roman" w:cs="Times New Roman" w:ascii="Times New Roman" w:hAnsi="Times New Roman"/>
        <w:b/>
        <w:sz w:val="21"/>
        <w:szCs w:val="21"/>
      </w:rPr>
      <w:t>Serviço Público Federal</w:t>
    </w:r>
  </w:p>
  <w:p>
    <w:pPr>
      <w:pStyle w:val="Normal"/>
      <w:spacing w:lineRule="auto" w:line="259" w:before="0" w:after="0"/>
      <w:ind w:left="0" w:right="33" w:hanging="0"/>
      <w:jc w:val="center"/>
      <w:rPr/>
    </w:pPr>
    <w:r>
      <w:rPr>
        <w:rFonts w:eastAsia="Times New Roman" w:cs="Times New Roman" w:ascii="Times New Roman" w:hAnsi="Times New Roman"/>
        <w:b/>
        <w:sz w:val="21"/>
        <w:szCs w:val="21"/>
      </w:rPr>
      <w:t>Universidade Federal da Fronteira Sul – UFFS</w:t>
    </w:r>
  </w:p>
  <w:p>
    <w:pPr>
      <w:pStyle w:val="Normal"/>
      <w:spacing w:lineRule="auto" w:line="259" w:before="0" w:after="0"/>
      <w:ind w:left="0" w:right="33" w:hanging="0"/>
      <w:jc w:val="center"/>
      <w:rPr>
        <w:rFonts w:ascii="Times New Roman" w:hAnsi="Times New Roman" w:eastAsia="Times New Roman" w:cs="Times New Roman"/>
        <w:b/>
        <w:b/>
        <w:sz w:val="16"/>
      </w:rPr>
    </w:pPr>
    <w:r>
      <w:rPr>
        <w:rFonts w:eastAsia="Times New Roman" w:cs="Times New Roman" w:ascii="Times New Roman" w:hAnsi="Times New Roman"/>
        <w:b/>
        <w:sz w:val="16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1344930</wp:posOffset>
          </wp:positionH>
          <wp:positionV relativeFrom="paragraph">
            <wp:posOffset>11430</wp:posOffset>
          </wp:positionV>
          <wp:extent cx="3048000" cy="6337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59" w:before="0" w:after="0"/>
      <w:ind w:left="0" w:right="33" w:hanging="0"/>
      <w:jc w:val="center"/>
      <w:rPr>
        <w:rFonts w:ascii="Times New Roman" w:hAnsi="Times New Roman" w:eastAsia="Times New Roman" w:cs="Times New Roman"/>
        <w:b/>
        <w:b/>
        <w:sz w:val="16"/>
      </w:rPr>
    </w:pPr>
    <w:r>
      <w:rPr>
        <w:rFonts w:eastAsia="Times New Roman" w:cs="Times New Roman" w:ascii="Times New Roman" w:hAnsi="Times New Roman"/>
        <w:b/>
        <w:sz w:val="16"/>
      </w:rPr>
    </w:r>
  </w:p>
  <w:p>
    <w:pPr>
      <w:pStyle w:val="Normal"/>
      <w:spacing w:lineRule="auto" w:line="259" w:before="0" w:after="0"/>
      <w:ind w:left="0" w:right="33" w:hanging="0"/>
      <w:jc w:val="center"/>
      <w:rPr>
        <w:rFonts w:ascii="Times New Roman" w:hAnsi="Times New Roman" w:eastAsia="Times New Roman" w:cs="Times New Roman"/>
        <w:b/>
        <w:b/>
        <w:sz w:val="16"/>
      </w:rPr>
    </w:pPr>
    <w:r>
      <w:rPr>
        <w:rFonts w:eastAsia="Times New Roman" w:cs="Times New Roman" w:ascii="Times New Roman" w:hAnsi="Times New Roman"/>
        <w:b/>
        <w:sz w:val="16"/>
      </w:rPr>
    </w:r>
  </w:p>
  <w:p>
    <w:pPr>
      <w:pStyle w:val="Normal"/>
      <w:spacing w:lineRule="auto" w:line="259" w:before="0" w:after="0"/>
      <w:ind w:left="0" w:right="33" w:hanging="0"/>
      <w:jc w:val="center"/>
      <w:rPr>
        <w:rFonts w:ascii="Times New Roman" w:hAnsi="Times New Roman" w:eastAsia="Times New Roman" w:cs="Times New Roman"/>
        <w:b/>
        <w:b/>
        <w:sz w:val="16"/>
      </w:rPr>
    </w:pPr>
    <w:r>
      <w:rPr>
        <w:rFonts w:eastAsia="Times New Roman" w:cs="Times New Roman" w:ascii="Times New Roman" w:hAnsi="Times New Roman"/>
        <w:b/>
        <w:sz w:val="16"/>
      </w:rPr>
    </w:r>
  </w:p>
  <w:p>
    <w:pPr>
      <w:pStyle w:val="Normal"/>
      <w:spacing w:lineRule="auto" w:line="259" w:before="0" w:after="0"/>
      <w:ind w:left="0" w:right="33" w:hanging="0"/>
      <w:jc w:val="center"/>
      <w:rPr>
        <w:rFonts w:ascii="Times New Roman" w:hAnsi="Times New Roman" w:eastAsia="Times New Roman" w:cs="Times New Roman"/>
        <w:b/>
        <w:b/>
        <w:sz w:val="16"/>
      </w:rPr>
    </w:pPr>
    <w:r>
      <w:rPr>
        <w:rFonts w:eastAsia="Times New Roman" w:cs="Times New Roman" w:ascii="Times New Roman" w:hAnsi="Times New Roman"/>
        <w:b/>
        <w:sz w:val="16"/>
      </w:rPr>
    </w:r>
  </w:p>
  <w:p>
    <w:pPr>
      <w:pStyle w:val="Normal"/>
      <w:spacing w:lineRule="auto" w:line="259" w:before="0" w:after="0"/>
      <w:ind w:left="0" w:right="33" w:hanging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4"/>
      <w:ind w:left="10" w:right="73" w:hanging="10"/>
      <w:jc w:val="both"/>
    </w:pPr>
    <w:rPr>
      <w:rFonts w:ascii="Trebuchet MS" w:hAnsi="Trebuchet MS" w:eastAsia="Trebuchet MS" w:cs="Trebuchet MS"/>
      <w:color w:val="000000"/>
      <w:kern w:val="0"/>
      <w:sz w:val="20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suppressAutoHyphens w:val="true"/>
      <w:bidi w:val="0"/>
      <w:spacing w:lineRule="auto" w:line="259" w:before="0" w:after="86"/>
      <w:ind w:left="11" w:hanging="10"/>
      <w:jc w:val="center"/>
      <w:outlineLvl w:val="0"/>
    </w:pPr>
    <w:rPr>
      <w:rFonts w:ascii="Trebuchet MS" w:hAnsi="Trebuchet MS" w:eastAsia="Trebuchet MS" w:cs="Trebuchet MS"/>
      <w:b/>
      <w:color w:val="000000"/>
      <w:kern w:val="0"/>
      <w:sz w:val="20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Trebuchet MS" w:hAnsi="Trebuchet MS" w:eastAsia="Trebuchet MS" w:cs="Trebuchet MS"/>
      <w:b/>
      <w:color w:val="000000"/>
      <w:sz w:val="22"/>
    </w:rPr>
  </w:style>
  <w:style w:type="character" w:styleId="FootnotedescriptionChar" w:customStyle="1">
    <w:name w:val="footnote description Char"/>
    <w:qFormat/>
    <w:rPr>
      <w:rFonts w:ascii="Trebuchet MS" w:hAnsi="Trebuchet MS" w:eastAsia="Trebuchet MS" w:cs="Trebuchet MS"/>
      <w:color w:val="000000"/>
      <w:sz w:val="18"/>
    </w:rPr>
  </w:style>
  <w:style w:type="character" w:styleId="Footnotemark" w:customStyle="1">
    <w:name w:val="footnote mark"/>
    <w:qFormat/>
    <w:rPr>
      <w:rFonts w:ascii="Courier New" w:hAnsi="Courier New" w:eastAsia="Courier New" w:cs="Courier New"/>
      <w:color w:val="000000"/>
      <w:sz w:val="16"/>
      <w:vertAlign w:val="superscript"/>
    </w:rPr>
  </w:style>
  <w:style w:type="character" w:styleId="LinkdaInternet">
    <w:name w:val="Hyperlink"/>
    <w:basedOn w:val="DefaultParagraphFont"/>
    <w:uiPriority w:val="99"/>
    <w:unhideWhenUsed/>
    <w:rsid w:val="00520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0cc8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Footnotedescription" w:customStyle="1">
    <w:name w:val="footnote description"/>
    <w:next w:val="Normal"/>
    <w:qFormat/>
    <w:pPr>
      <w:widowControl/>
      <w:suppressAutoHyphens w:val="true"/>
      <w:bidi w:val="0"/>
      <w:spacing w:lineRule="auto" w:line="247" w:before="0" w:after="0"/>
      <w:ind w:right="70" w:hanging="0"/>
      <w:jc w:val="both"/>
    </w:pPr>
    <w:rPr>
      <w:rFonts w:ascii="Trebuchet MS" w:hAnsi="Trebuchet MS" w:eastAsia="Trebuchet MS" w:cs="Trebuchet MS"/>
      <w:color w:val="000000"/>
      <w:kern w:val="0"/>
      <w:sz w:val="18"/>
      <w:szCs w:val="22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ee3155"/>
    <w:pPr>
      <w:spacing w:before="0" w:after="4"/>
      <w:ind w:left="720" w:right="73" w:hanging="1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62e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ord.nits@uffs.edu.br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LibreOffice/7.4.7.2$Windows_X86_64 LibreOffice_project/723314e595e8007d3cf785c16538505a1c878ca5</Application>
  <AppVersion>15.0000</AppVersion>
  <Pages>5</Pages>
  <Words>1109</Words>
  <Characters>6455</Characters>
  <CharactersWithSpaces>7630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2021-07-29T17:02:00Z</dcterms:created>
  <dc:creator>Usuario</dc:creator>
  <dc:description/>
  <dc:language>pt-BR</dc:language>
  <cp:lastModifiedBy/>
  <dcterms:modified xsi:type="dcterms:W3CDTF">2023-09-28T10:05:37Z</dcterms:modified>
  <cp:revision>24</cp:revision>
  <dc:subject/>
  <dc:title>Formulario_invencao_nitt[1]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