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_rels/activeX1.xml.rels" ContentType="application/vnd.openxmlformats-package.relationships+xml"/>
  <Override PartName="/word/activeX/_rels/activeX2.xml.rels" ContentType="application/vnd.openxmlformats-package.relationships+xml"/>
  <Override PartName="/word/activeX/_rels/activeX3.xml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shd w:val="clear" w:color="auto" w:fill="E2EFD9" w:themeFill="accent6" w:themeFillTint="33"/>
        <w:spacing w:lineRule="auto" w:line="276"/>
        <w:jc w:val="center"/>
        <w:rPr>
          <w:rFonts w:ascii="Times New Roman" w:hAnsi="Times New Roman" w:eastAsia="Times New Roman" w:cs="Times New Roman"/>
          <w:b/>
          <w:b/>
          <w:color w:val="000000"/>
          <w:sz w:val="36"/>
          <w:szCs w:val="36"/>
        </w:rPr>
      </w:pPr>
      <w:r>
        <w:rPr>
          <w:rFonts w:eastAsia="Times New Roman" w:cs="Times New Roman" w:ascii="Times New Roman" w:hAnsi="Times New Roman"/>
          <w:b/>
          <w:color w:val="000000"/>
          <w:sz w:val="36"/>
          <w:szCs w:val="36"/>
        </w:rPr>
        <w:t>ESBOÇO DO ETP DIGITAL</w:t>
      </w:r>
    </w:p>
    <w:p>
      <w:pPr>
        <w:pStyle w:val="Default"/>
        <w:spacing w:lineRule="auto" w:line="276"/>
        <w:jc w:val="right"/>
        <w:rPr>
          <w:rFonts w:ascii="Times New Roman" w:hAnsi="Times New Roman" w:eastAsia="Times New Roman" w:cs="Times New Roman"/>
          <w:b/>
          <w:b/>
          <w:color w:val="000000"/>
          <w:sz w:val="16"/>
          <w:szCs w:val="16"/>
        </w:rPr>
      </w:pPr>
      <w:r>
        <w:rPr>
          <w:rFonts w:eastAsia="Times New Roman" w:cs="Times New Roman" w:ascii="Times New Roman" w:hAnsi="Times New Roman"/>
          <w:b/>
          <w:color w:val="000000"/>
          <w:sz w:val="16"/>
          <w:szCs w:val="16"/>
        </w:rPr>
        <w:t>Versão 2023</w:t>
      </w:r>
    </w:p>
    <w:p>
      <w:pPr>
        <w:pStyle w:val="Normal"/>
        <w:shd w:val="clear" w:color="auto" w:fill="FFFFFF" w:themeFill="background1"/>
        <w:spacing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FF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FF0000"/>
          <w:sz w:val="24"/>
          <w:szCs w:val="24"/>
        </w:rPr>
      </w:r>
    </w:p>
    <w:p>
      <w:pPr>
        <w:pStyle w:val="Normal"/>
        <w:pBdr>
          <w:top w:val="threeDEngrave" w:sz="24" w:space="1" w:color="E2EFD9"/>
          <w:bottom w:val="threeDEngrave" w:sz="24" w:space="1" w:color="E2EFD9"/>
        </w:pBdr>
        <w:shd w:val="clear" w:color="auto" w:fill="EDEDED" w:themeFill="accent3" w:themeFillTint="33"/>
        <w:spacing w:before="0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ORIENTAÇÕES GERAIS</w:t>
      </w:r>
    </w:p>
    <w:p>
      <w:pPr>
        <w:pStyle w:val="ListParagraph"/>
        <w:numPr>
          <w:ilvl w:val="0"/>
          <w:numId w:val="1"/>
        </w:numPr>
        <w:shd w:val="clear" w:color="auto" w:fill="E2EFD9" w:themeFill="accent6" w:themeFillTint="33"/>
        <w:tabs>
          <w:tab w:val="clear" w:pos="720"/>
          <w:tab w:val="left" w:pos="284" w:leader="none"/>
        </w:tabs>
        <w:spacing w:before="0" w:after="0"/>
        <w:ind w:left="0" w:hanging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 ETP deverá </w:t>
      </w:r>
      <w:r>
        <w:rPr>
          <w:rFonts w:eastAsia="Times New Roman" w:cs="Times New Roman" w:ascii="Times New Roman" w:hAnsi="Times New Roman"/>
        </w:rPr>
        <w:t>evidenciar o problema a ser resolvido e a melhor solução, de modo a permitir a avaliação da viabilidade técnica, socioeconômica e ambiental da contratação (Art. 6º. da IN nº 58/2022).</w:t>
      </w:r>
    </w:p>
    <w:p>
      <w:pPr>
        <w:pStyle w:val="ListParagraph"/>
        <w:numPr>
          <w:ilvl w:val="0"/>
          <w:numId w:val="1"/>
        </w:numPr>
        <w:shd w:val="clear" w:color="auto" w:fill="E2EFD9" w:themeFill="accent6" w:themeFillTint="33"/>
        <w:tabs>
          <w:tab w:val="clear" w:pos="720"/>
          <w:tab w:val="left" w:pos="284" w:leader="none"/>
        </w:tabs>
        <w:spacing w:before="0" w:after="0"/>
        <w:ind w:left="0" w:hanging="0"/>
        <w:contextualSpacing/>
        <w:jc w:val="both"/>
        <w:rPr/>
      </w:pPr>
      <w:r>
        <w:rPr>
          <w:rFonts w:eastAsia="Times New Roman" w:cs="Times New Roman" w:ascii="Times New Roman" w:hAnsi="Times New Roman"/>
        </w:rPr>
        <w:t xml:space="preserve">Este documento consolida as perguntas relacionadas no módulo ETP Digital do Portal de Compras do Governo Federal, porém, </w:t>
      </w:r>
      <w:r>
        <w:rPr>
          <w:rFonts w:eastAsia="Times New Roman" w:cs="Times New Roman" w:ascii="Times New Roman" w:hAnsi="Times New Roman"/>
          <w:color w:val="FF0000"/>
          <w:rPrChange w:id="0" w:author="GRASIELA DYEVIESKI" w:date="2023-01-31T08:02:00Z"/>
        </w:rPr>
        <w:t xml:space="preserve">deverá ser utilizado somente como </w:t>
      </w:r>
      <w:r>
        <w:rPr>
          <w:rFonts w:eastAsia="Times New Roman" w:cs="Times New Roman" w:ascii="Times New Roman" w:hAnsi="Times New Roman"/>
        </w:rPr>
        <w:t xml:space="preserve">rascunho pela Equipe de Planejamento. </w:t>
      </w:r>
    </w:p>
    <w:p>
      <w:pPr>
        <w:pStyle w:val="ListParagraph"/>
        <w:numPr>
          <w:ilvl w:val="0"/>
          <w:numId w:val="1"/>
        </w:numPr>
        <w:shd w:val="clear" w:color="auto" w:fill="E2EFD9" w:themeFill="accent6" w:themeFillTint="33"/>
        <w:tabs>
          <w:tab w:val="clear" w:pos="720"/>
          <w:tab w:val="left" w:pos="284" w:leader="none"/>
        </w:tabs>
        <w:spacing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bCs/>
          <w:caps/>
        </w:rPr>
        <w:t>O documento a ser inserido no processo de compras é aquele gerado no PORTAL DE COMPRAS DO GOVERNO FEDERAL</w:t>
      </w:r>
      <w:r>
        <w:rPr>
          <w:rFonts w:eastAsia="Times New Roman" w:cs="Times New Roman" w:ascii="Times New Roman" w:hAnsi="Times New Roman"/>
        </w:rPr>
        <w:t>, tendo em vista que o sistema emitirá um código de identificação do ETP que será utilizado para publicação externa do Processo de Compras.</w:t>
      </w:r>
    </w:p>
    <w:p>
      <w:pPr>
        <w:pStyle w:val="ListParagraph"/>
        <w:numPr>
          <w:ilvl w:val="0"/>
          <w:numId w:val="1"/>
        </w:numPr>
        <w:shd w:val="clear" w:color="auto" w:fill="E2EFD9" w:themeFill="accent6" w:themeFillTint="33"/>
        <w:tabs>
          <w:tab w:val="clear" w:pos="720"/>
          <w:tab w:val="left" w:pos="284" w:leader="none"/>
        </w:tabs>
        <w:spacing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</w:rPr>
      </w:pPr>
      <w:r>
        <w:rPr>
          <w:rFonts w:cs="Times New Roman" w:ascii="Times New Roman" w:hAnsi="Times New Roman"/>
          <w:b/>
          <w:bCs/>
        </w:rPr>
        <w:t>O ETP digital elaborado no Portal de Compras deverá contemplar todas as informações solicitadas em cada tópico deste esboço, sujeito a devolução para ajuste.</w:t>
      </w:r>
    </w:p>
    <w:p>
      <w:pPr>
        <w:pStyle w:val="ListParagraph"/>
        <w:numPr>
          <w:ilvl w:val="0"/>
          <w:numId w:val="1"/>
        </w:numPr>
        <w:shd w:val="clear" w:color="auto" w:fill="E2EFD9" w:themeFill="accent6" w:themeFillTint="33"/>
        <w:tabs>
          <w:tab w:val="clear" w:pos="720"/>
          <w:tab w:val="left" w:pos="284" w:leader="none"/>
          <w:tab w:val="left" w:pos="426" w:leader="none"/>
        </w:tabs>
        <w:spacing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</w:rPr>
        <w:t>Ao final da elaboração do ETP digital no Portal de Compras do Governo Federal, a Equipe de Planejamento deverá selecionar o</w:t>
      </w:r>
      <w:r>
        <w:rPr>
          <w:rFonts w:cs="Times New Roman" w:ascii="Times New Roman" w:hAnsi="Times New Roman"/>
          <w:b/>
          <w:bCs/>
        </w:rPr>
        <w:t xml:space="preserve"> status CONCLUÍDO; </w:t>
      </w:r>
      <w:r>
        <w:rPr>
          <w:rFonts w:cs="Times New Roman" w:ascii="Times New Roman" w:hAnsi="Times New Roman"/>
        </w:rPr>
        <w:t xml:space="preserve">O status FINALIZADO deverá ser adotado somente quando o processo de Compras estiver finalizado na </w:t>
      </w:r>
      <w:r>
        <w:fldChar w:fldCharType="begin"/>
      </w:r>
      <w:r>
        <w:rPr>
          <w:rStyle w:val="LinkdaInternet"/>
          <w:rFonts w:cs="Times New Roman" w:ascii="Times New Roman" w:hAnsi="Times New Roman"/>
        </w:rPr>
        <w:instrText> HYPERLINK "https://docs.google.com/spreadsheets/d/1tCIGHS69DrMWGH6We4kOO75x9Fa_Sso2a_kv4t8K2wo/edit" \l "gid=1539685217"</w:instrText>
      </w:r>
      <w:r>
        <w:rPr>
          <w:rStyle w:val="LinkdaInternet"/>
          <w:rFonts w:cs="Times New Roman" w:ascii="Times New Roman" w:hAnsi="Times New Roman"/>
        </w:rPr>
        <w:fldChar w:fldCharType="separate"/>
      </w:r>
      <w:r>
        <w:rPr>
          <w:rStyle w:val="LinkdaInternet"/>
          <w:rFonts w:cs="Times New Roman" w:ascii="Times New Roman" w:hAnsi="Times New Roman"/>
        </w:rPr>
        <w:t>Planilha de Tramitação de Processos da SUCL</w:t>
      </w:r>
      <w:r>
        <w:rPr>
          <w:rStyle w:val="LinkdaInternet"/>
          <w:rFonts w:cs="Times New Roman" w:ascii="Times New Roman" w:hAnsi="Times New Roman"/>
        </w:rPr>
        <w:fldChar w:fldCharType="end"/>
      </w:r>
      <w:r>
        <w:rPr>
          <w:rFonts w:cs="Times New Roman" w:ascii="Times New Roman" w:hAnsi="Times New Roman"/>
        </w:rPr>
        <w:t>;</w:t>
      </w:r>
    </w:p>
    <w:p>
      <w:pPr>
        <w:pStyle w:val="ListParagraph"/>
        <w:numPr>
          <w:ilvl w:val="0"/>
          <w:numId w:val="1"/>
        </w:numPr>
        <w:shd w:val="clear" w:color="auto" w:fill="E2EFD9" w:themeFill="accent6" w:themeFillTint="33"/>
        <w:tabs>
          <w:tab w:val="clear" w:pos="720"/>
          <w:tab w:val="left" w:pos="284" w:leader="none"/>
        </w:tabs>
        <w:spacing w:before="0" w:after="0"/>
        <w:ind w:left="0" w:hanging="0"/>
        <w:contextualSpacing/>
        <w:jc w:val="both"/>
        <w:rPr/>
      </w:pPr>
      <w:r>
        <w:rPr>
          <w:rFonts w:eastAsia="Times New Roman" w:cs="Times New Roman" w:ascii="Times New Roman" w:hAnsi="Times New Roman"/>
        </w:rPr>
        <w:t xml:space="preserve">Cada tópico apresenta as orientações de ajuda contidas no módulo ETP digital. Caso o requisitante identifique alguma dificuldade no preenchimento de seu ETP, poderá consultar o Manual do ETP Digital disponível em: </w:t>
      </w:r>
      <w:hyperlink r:id="rId2">
        <w:r>
          <w:rPr>
            <w:rStyle w:val="LinkdaInternet"/>
            <w:rFonts w:cs="Times New Roman" w:ascii="Times New Roman" w:hAnsi="Times New Roman"/>
          </w:rPr>
          <w:t>https://www.gov.br/compras/pt-br/acesso-a-informacao/manuais/manual-etp-digital</w:t>
        </w:r>
      </w:hyperlink>
      <w:r>
        <w:rPr>
          <w:rFonts w:cs="Times New Roman" w:ascii="Times New Roman" w:hAnsi="Times New Roman"/>
        </w:rPr>
        <w:t xml:space="preserve"> </w:t>
      </w:r>
    </w:p>
    <w:p>
      <w:pPr>
        <w:pStyle w:val="Normal"/>
        <w:shd w:val="clear" w:color="auto" w:fill="FFFFFF" w:themeFill="background1"/>
        <w:tabs>
          <w:tab w:val="clear" w:pos="720"/>
          <w:tab w:val="left" w:pos="142" w:leader="none"/>
          <w:tab w:val="left" w:pos="284" w:leader="none"/>
        </w:tabs>
        <w:spacing w:before="0" w:after="0"/>
        <w:jc w:val="both"/>
        <w:rPr>
          <w:rFonts w:ascii="Times New Roman" w:hAnsi="Times New Roman" w:eastAsia="Times New Roman" w:cs="Times New Roman"/>
          <w:color w:val="FF0000"/>
          <w:sz w:val="16"/>
          <w:szCs w:val="16"/>
        </w:rPr>
      </w:pPr>
      <w:r>
        <w:rPr>
          <w:rFonts w:eastAsia="Times New Roman" w:cs="Times New Roman" w:ascii="Times New Roman" w:hAnsi="Times New Roman"/>
          <w:color w:val="FF0000"/>
          <w:sz w:val="16"/>
          <w:szCs w:val="16"/>
        </w:rPr>
      </w:r>
    </w:p>
    <w:p>
      <w:pPr>
        <w:pStyle w:val="Normal"/>
        <w:shd w:val="clear" w:color="auto" w:fill="FFFFFF" w:themeFill="background1"/>
        <w:spacing w:before="0" w:after="0"/>
        <w:jc w:val="both"/>
        <w:rPr>
          <w:rFonts w:ascii="Times New Roman" w:hAnsi="Times New Roman" w:eastAsia="Times New Roman" w:cs="Times New Roman"/>
          <w:color w:val="FF0000"/>
          <w:sz w:val="16"/>
          <w:szCs w:val="16"/>
        </w:rPr>
      </w:pPr>
      <w:r>
        <w:rPr>
          <w:rFonts w:eastAsia="Times New Roman" w:cs="Times New Roman" w:ascii="Times New Roman" w:hAnsi="Times New Roman"/>
          <w:color w:val="FF0000"/>
          <w:sz w:val="16"/>
          <w:szCs w:val="16"/>
        </w:rPr>
      </w:r>
    </w:p>
    <w:p>
      <w:pPr>
        <w:pStyle w:val="Normal"/>
        <w:shd w:val="clear" w:color="auto" w:fill="C5E0B3" w:themeFill="accent6" w:themeFillTint="66"/>
        <w:spacing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INFORMAÇÕES BÁSICAS</w:t>
      </w:r>
    </w:p>
    <w:p>
      <w:pPr>
        <w:pStyle w:val="Normal"/>
        <w:pBdr>
          <w:top w:val="threeDEngrave" w:sz="24" w:space="1" w:color="E2EFD9"/>
          <w:bottom w:val="threeDEngrave" w:sz="24" w:space="1" w:color="E2EFD9"/>
        </w:pBdr>
        <w:shd w:val="clear" w:color="auto" w:fill="EDEDED" w:themeFill="accent3" w:themeFillTint="33"/>
        <w:spacing w:before="0" w:after="0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</w:rPr>
        <w:t>1. Nº do Processo Administrativo de compra/contratação</w:t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bCs/>
          <w:color w:val="0070C0"/>
        </w:rPr>
      </w:pPr>
      <w:r>
        <w:rPr>
          <w:rFonts w:eastAsia="Times New Roman" w:cs="Times New Roman" w:ascii="Times New Roman" w:hAnsi="Times New Roman"/>
          <w:bCs/>
          <w:color w:val="0070C0"/>
        </w:rPr>
        <w:t>23205.00XXXX/202X-XX</w:t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bCs/>
          <w:color w:val="000000"/>
        </w:rPr>
      </w:pPr>
      <w:r>
        <w:rPr>
          <w:rFonts w:eastAsia="Times New Roman" w:cs="Times New Roman" w:ascii="Times New Roman" w:hAnsi="Times New Roman"/>
          <w:bCs/>
          <w:color w:val="000000"/>
        </w:rPr>
      </w:r>
    </w:p>
    <w:p>
      <w:pPr>
        <w:pStyle w:val="Normal"/>
        <w:shd w:val="clear" w:color="auto" w:fill="C5E0B3" w:themeFill="accent6" w:themeFillTint="66"/>
        <w:tabs>
          <w:tab w:val="clear" w:pos="720"/>
          <w:tab w:val="left" w:pos="284" w:leader="none"/>
          <w:tab w:val="center" w:pos="4819" w:leader="none"/>
          <w:tab w:val="left" w:pos="6545" w:leader="none"/>
        </w:tabs>
        <w:spacing w:before="0" w:after="0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ab/>
        <w:tab/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shd w:fill="C5E0B3" w:val="clear"/>
        </w:rPr>
        <w:t>NECESSIDADE</w:t>
        <w:tab/>
      </w:r>
    </w:p>
    <w:p>
      <w:pPr>
        <w:pStyle w:val="Normal"/>
        <w:pBdr>
          <w:top w:val="threeDEngrave" w:sz="24" w:space="1" w:color="E2EFD9"/>
          <w:bottom w:val="threeDEngrave" w:sz="24" w:space="1" w:color="E2EFD9"/>
        </w:pBdr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</w:rPr>
        <w:t xml:space="preserve">2. Descrição da necessidade </w:t>
      </w:r>
      <w:r>
        <w:rPr>
          <w:rFonts w:eastAsia="Times New Roman" w:cs="Times New Roman" w:ascii="Times New Roman" w:hAnsi="Times New Roman"/>
          <w:b/>
          <w:bCs/>
          <w:caps/>
          <w:color w:val="000000"/>
          <w:sz w:val="16"/>
          <w:szCs w:val="16"/>
        </w:rPr>
        <w:t>(Item de preenchimento obrigatório)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ins w:id="1" w:author="GRASIELA DYEVIESKI" w:date="2023-01-31T08:02:00Z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  <w:u w:val="single"/>
        </w:rPr>
        <w:t>AJUDA:</w:t>
      </w: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</w:rPr>
        <w:t xml:space="preserve"> </w:t>
      </w: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 xml:space="preserve">O órgão demandante deve descrever a necessidade da compra/contratação, evidenciando o problema identificado e a real necessidade que ele gera, bem como o que se almeja alcançar com a contratação. (inciso I, art. 9º., IN 58/2022). 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>De acordo com o art. 9º., §1, este campo é obrigatório.</w:t>
      </w:r>
    </w:p>
    <w:p>
      <w:pPr>
        <w:pStyle w:val="ListParagraph"/>
        <w:shd w:val="clear" w:color="auto" w:fill="FBE4D5" w:themeFill="accent2" w:themeFillTint="33"/>
        <w:spacing w:lineRule="auto" w:line="276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color w:val="808080" w:themeColor="background1" w:themeShade="80"/>
          <w:sz w:val="16"/>
          <w:szCs w:val="16"/>
        </w:rPr>
      </w:pPr>
      <w:r>
        <w:rPr>
          <w:rFonts w:eastAsia="Times New Roman" w:cs="Times New Roman" w:ascii="Times New Roman" w:hAnsi="Times New Roman"/>
          <w:b/>
          <w:color w:val="FF0000"/>
          <w:sz w:val="16"/>
          <w:szCs w:val="16"/>
          <w:u w:val="single"/>
        </w:rPr>
        <w:t>INSTRUÇÕES DE PREENCHIMENTO</w:t>
      </w:r>
      <w:r>
        <w:rPr>
          <w:rFonts w:eastAsia="Times New Roman" w:cs="Times New Roman" w:ascii="Times New Roman" w:hAnsi="Times New Roman"/>
          <w:b/>
          <w:bCs/>
          <w:color w:val="FF0000"/>
          <w:sz w:val="16"/>
          <w:szCs w:val="16"/>
          <w:u w:val="single"/>
        </w:rPr>
        <w:t>:</w:t>
      </w:r>
      <w:r>
        <w:rPr>
          <w:rFonts w:eastAsia="Times New Roman" w:cs="Times New Roman" w:ascii="Times New Roman" w:hAnsi="Times New Roman"/>
          <w:color w:val="FF0000"/>
          <w:sz w:val="16"/>
          <w:szCs w:val="16"/>
        </w:rPr>
        <w:t xml:space="preserve"> </w:t>
      </w:r>
      <w:r>
        <w:rPr>
          <w:rFonts w:eastAsia="Times New Roman" w:cs="Times New Roman" w:ascii="Times New Roman" w:hAnsi="Times New Roman"/>
          <w:color w:val="808080" w:themeColor="background1" w:themeShade="80"/>
          <w:sz w:val="16"/>
          <w:szCs w:val="16"/>
        </w:rPr>
        <w:t xml:space="preserve">A Equipe de Planejamento deverá contextualizar sua necessidade administrativa com </w:t>
      </w:r>
      <w:r>
        <w:rPr>
          <w:rFonts w:eastAsia="Times New Roman" w:cs="Times New Roman" w:ascii="Times New Roman" w:hAnsi="Times New Roman"/>
          <w:b/>
          <w:bCs/>
          <w:color w:val="808080" w:themeColor="background1" w:themeShade="80"/>
          <w:sz w:val="16"/>
          <w:szCs w:val="16"/>
        </w:rPr>
        <w:t>fatos históricos,</w:t>
      </w:r>
      <w:r>
        <w:rPr>
          <w:rFonts w:eastAsia="Times New Roman" w:cs="Times New Roman" w:ascii="Times New Roman" w:hAnsi="Times New Roman"/>
          <w:color w:val="808080" w:themeColor="background1" w:themeShade="80"/>
          <w:sz w:val="16"/>
          <w:szCs w:val="16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808080" w:themeColor="background1" w:themeShade="80"/>
          <w:sz w:val="16"/>
          <w:szCs w:val="16"/>
        </w:rPr>
        <w:t>identificação do prejuízo institucional pelo não atendimento da demanda</w:t>
      </w:r>
      <w:r>
        <w:rPr>
          <w:rFonts w:eastAsia="Times New Roman" w:cs="Times New Roman" w:ascii="Times New Roman" w:hAnsi="Times New Roman"/>
          <w:color w:val="808080" w:themeColor="background1" w:themeShade="80"/>
          <w:sz w:val="16"/>
          <w:szCs w:val="16"/>
        </w:rPr>
        <w:t xml:space="preserve">, bem como descrever detalhadamente sua necessidade.  </w:t>
      </w:r>
      <w:r>
        <w:rPr>
          <w:rFonts w:eastAsia="Times New Roman" w:cs="Times New Roman" w:ascii="Times New Roman" w:hAnsi="Times New Roman"/>
          <w:color w:val="808080" w:themeColor="background1" w:themeShade="80"/>
          <w:sz w:val="16"/>
          <w:szCs w:val="16"/>
          <w:u w:val="single"/>
        </w:rPr>
        <w:t>Não confundir este tópico com o objeto da licitação</w:t>
      </w:r>
      <w:r>
        <w:rPr>
          <w:rFonts w:eastAsia="Times New Roman" w:cs="Times New Roman" w:ascii="Times New Roman" w:hAnsi="Times New Roman"/>
          <w:color w:val="808080" w:themeColor="background1" w:themeShade="80"/>
          <w:sz w:val="16"/>
          <w:szCs w:val="16"/>
        </w:rPr>
        <w:t>.</w:t>
      </w:r>
    </w:p>
    <w:p>
      <w:pPr>
        <w:pStyle w:val="ListParagraph"/>
        <w:shd w:val="clear" w:color="auto" w:fill="FBE4D5" w:themeFill="accent2" w:themeFillTint="33"/>
        <w:spacing w:lineRule="auto" w:line="276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color w:val="808080" w:themeColor="background1" w:themeShade="80"/>
          <w:sz w:val="16"/>
          <w:szCs w:val="16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6"/>
          <w:szCs w:val="16"/>
        </w:rPr>
        <w:t>Recomenda-se que sejam consultados os setores e servidores envolvidos no ciclo de vida das contratações anteriores (planejamento, gestão, fiscalização), se houver a fim de evidenciar problemas e inconsistências identificadas por tais agentes, proporcionando o processo de retroalimentação e melhoria continua.</w:t>
      </w:r>
    </w:p>
    <w:p>
      <w:pPr>
        <w:pStyle w:val="ListParagraph"/>
        <w:shd w:val="clear" w:color="auto" w:fill="FBE4D5" w:themeFill="accent2" w:themeFillTint="33"/>
        <w:spacing w:lineRule="auto" w:line="276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b/>
          <w:b/>
          <w:bCs/>
          <w:color w:val="FF0000"/>
          <w:sz w:val="16"/>
          <w:szCs w:val="16"/>
        </w:rPr>
      </w:pPr>
      <w:r>
        <w:rPr>
          <w:rFonts w:eastAsia="Times New Roman" w:cs="Times New Roman" w:ascii="Times New Roman" w:hAnsi="Times New Roman"/>
          <w:b/>
          <w:bCs/>
          <w:color w:val="FF0000"/>
          <w:sz w:val="16"/>
          <w:szCs w:val="16"/>
        </w:rPr>
        <w:t>Descrever necessidade administrativa, origem da demanda e Prejuízo institucional pelo não atendimento da demanda.</w:t>
      </w:r>
    </w:p>
    <w:p>
      <w:pPr>
        <w:pStyle w:val="Normal"/>
        <w:shd w:val="clear" w:color="auto" w:fill="FFFFFF" w:themeFill="background1"/>
        <w:spacing w:before="0" w:after="0"/>
        <w:jc w:val="both"/>
        <w:rPr>
          <w:rFonts w:ascii="Times New Roman" w:hAnsi="Times New Roman" w:eastAsia="Times New Roman" w:cs="Times New Roman"/>
          <w:highlight w:val="green"/>
        </w:rPr>
      </w:pPr>
      <w:r>
        <w:rPr>
          <w:rFonts w:eastAsia="Times New Roman" w:cs="Times New Roman" w:ascii="Times New Roman" w:hAnsi="Times New Roman"/>
          <w:b/>
          <w:shd w:fill="FFFFFF" w:val="clear"/>
          <w:rPrChange w:id="0" w:author="GRASIELA DYEVIESKI" w:date="2023-01-31T08:09:00Z"/>
        </w:rPr>
        <w:t>a. Descrição da necessidade administrativa:</w:t>
      </w:r>
      <w:r>
        <w:rPr>
          <w:rFonts w:eastAsia="Times New Roman" w:cs="Times New Roman" w:ascii="Times New Roman" w:hAnsi="Times New Roman"/>
          <w:shd w:fill="FFFFFF" w:val="clear"/>
          <w:rPrChange w:id="0" w:author="GRASIELA DYEVIESKI" w:date="2023-01-31T08:09:00Z"/>
        </w:rPr>
        <w:t xml:space="preserve"> Trata-se de estudos preliminares referente à aquisição de </w:t>
      </w:r>
      <w:r>
        <w:rPr>
          <w:rFonts w:eastAsia="Times New Roman" w:cs="Times New Roman" w:ascii="Times New Roman" w:hAnsi="Times New Roman"/>
          <w:color w:val="5B9BD5" w:themeColor="accent1"/>
          <w:shd w:fill="FFFFFF" w:val="clear"/>
          <w:rPrChange w:id="0" w:author="GRASIELA DYEVIESKI" w:date="2023-01-31T08:10:00Z"/>
        </w:rPr>
        <w:t>XXXXXXXXXXXX</w:t>
      </w:r>
      <w:r>
        <w:rPr>
          <w:rFonts w:eastAsia="Times New Roman" w:cs="Times New Roman" w:ascii="Times New Roman" w:hAnsi="Times New Roman"/>
          <w:color w:val="5B9BD5" w:themeColor="accent1"/>
          <w:shd w:fill="E2EFD9" w:val="clear"/>
          <w:rPrChange w:id="0" w:author="GRASIELA DYEVIESKI" w:date="2023-01-31T08:10:00Z"/>
        </w:rPr>
        <w:t xml:space="preserve"> </w:t>
      </w:r>
    </w:p>
    <w:p>
      <w:pPr>
        <w:pStyle w:val="ListParagraph"/>
        <w:shd w:val="clear" w:color="auto" w:fill="FBE4D5" w:themeFill="accent2" w:themeFillTint="33"/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color w:val="767171" w:themeColor="background2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color w:val="767171" w:themeColor="background2" w:themeShade="80"/>
          <w:sz w:val="14"/>
          <w:szCs w:val="14"/>
          <w:u w:val="single"/>
          <w:rPrChange w:id="0" w:author="GRASIELA DYEVIESKI" w:date="2023-01-31T08:10:00Z"/>
        </w:rPr>
        <w:t>INSTRUÇÕES DE PREENCHIMENTO</w:t>
      </w:r>
      <w:r>
        <w:rPr>
          <w:rFonts w:eastAsia="Times New Roman" w:cs="Times New Roman" w:ascii="Times New Roman" w:hAnsi="Times New Roman"/>
          <w:b/>
          <w:bCs/>
          <w:color w:val="767171" w:themeColor="background2" w:themeShade="80"/>
          <w:sz w:val="14"/>
          <w:szCs w:val="14"/>
          <w:u w:val="single"/>
          <w:rPrChange w:id="0" w:author="GRASIELA DYEVIESKI" w:date="2023-01-31T08:10:00Z"/>
        </w:rPr>
        <w:t>:</w:t>
      </w:r>
      <w:r>
        <w:rPr>
          <w:rFonts w:eastAsia="Times New Roman" w:cs="Times New Roman" w:ascii="Times New Roman" w:hAnsi="Times New Roman"/>
          <w:color w:val="767171" w:themeColor="background2" w:themeShade="80"/>
          <w:sz w:val="14"/>
          <w:szCs w:val="14"/>
          <w:rPrChange w:id="0" w:author="GRASIELA DYEVIESKI" w:date="2023-01-31T08:10:00Z"/>
        </w:rPr>
        <w:t xml:space="preserve"> </w:t>
      </w:r>
      <w:r>
        <w:rPr>
          <w:rFonts w:eastAsia="Times New Roman" w:cs="Times New Roman" w:ascii="Times New Roman" w:hAnsi="Times New Roman"/>
          <w:color w:val="767171" w:themeColor="background2" w:themeShade="80"/>
          <w:sz w:val="14"/>
          <w:szCs w:val="14"/>
          <w:u w:val="single"/>
          <w:rPrChange w:id="0" w:author="GRASIELA DYEVIESKI" w:date="2023-01-31T08:10:00Z"/>
        </w:rPr>
        <w:t>Não confundir este tópico com o objeto da licitação</w:t>
      </w:r>
      <w:r>
        <w:rPr>
          <w:rFonts w:eastAsia="Times New Roman" w:cs="Times New Roman" w:ascii="Times New Roman" w:hAnsi="Times New Roman"/>
          <w:color w:val="767171" w:themeColor="background2" w:themeShade="80"/>
          <w:sz w:val="14"/>
          <w:szCs w:val="14"/>
          <w:rPrChange w:id="0" w:author="GRASIELA DYEVIESKI" w:date="2023-01-31T08:10:00Z"/>
        </w:rPr>
        <w:t>.</w:t>
      </w:r>
    </w:p>
    <w:p>
      <w:pPr>
        <w:pStyle w:val="ListParagraph"/>
        <w:shd w:val="clear" w:color="auto" w:fill="FBE4D5" w:themeFill="accent2" w:themeFillTint="33"/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color w:val="767171" w:themeColor="background2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color w:val="767171" w:themeColor="background2" w:themeShade="80"/>
          <w:sz w:val="14"/>
          <w:szCs w:val="14"/>
          <w:rPrChange w:id="0" w:author="GRASIELA DYEVIESKI" w:date="2023-01-31T08:10:00Z"/>
        </w:rPr>
        <w:t>Recomenda-se que sejam consultados os setores e servidores envolvidos no ciclo de vida das contratações anteriores (planejamento, gestão, fiscalização), se houver a fim de evidenciar problemas e inconsistências identificadas por tais agentes, proporcionando o processo de retroalimentação e melhoria contínua.</w:t>
      </w:r>
    </w:p>
    <w:p>
      <w:pPr>
        <w:pStyle w:val="Normal"/>
        <w:shd w:val="clear" w:color="auto" w:fill="FFFFFF" w:themeFill="background1"/>
        <w:spacing w:before="0" w:after="0"/>
        <w:jc w:val="both"/>
        <w:rPr>
          <w:rFonts w:ascii="Times New Roman" w:hAnsi="Times New Roman" w:eastAsia="Times New Roman" w:cs="Times New Roman"/>
          <w:b/>
          <w:b/>
          <w:color w:val="FF0000"/>
          <w:highlight w:val="white"/>
        </w:rPr>
      </w:pPr>
      <w:r>
        <w:rPr>
          <w:rFonts w:eastAsia="Times New Roman" w:cs="Times New Roman" w:ascii="Times New Roman" w:hAnsi="Times New Roman"/>
          <w:b/>
          <w:color w:val="FF0000"/>
          <w:highlight w:val="white"/>
        </w:rPr>
      </w:r>
    </w:p>
    <w:p>
      <w:pPr>
        <w:pStyle w:val="Normal"/>
        <w:shd w:val="clear" w:color="auto" w:fill="FFFFFF" w:themeFill="background1"/>
        <w:spacing w:before="0" w:after="0"/>
        <w:jc w:val="both"/>
        <w:rPr>
          <w:rFonts w:ascii="Times New Roman" w:hAnsi="Times New Roman" w:eastAsia="Times New Roman" w:cs="Times New Roman"/>
          <w:b/>
          <w:b/>
          <w:color w:val="FF0000"/>
          <w:highlight w:val="white"/>
        </w:rPr>
      </w:pPr>
      <w:r>
        <w:rPr>
          <w:rFonts w:eastAsia="Times New Roman" w:cs="Times New Roman" w:ascii="Times New Roman" w:hAnsi="Times New Roman"/>
          <w:b/>
          <w:shd w:fill="FFFFFF" w:val="clear"/>
          <w:rPrChange w:id="0" w:author="GRASIELA DYEVIESKI" w:date="2023-01-31T08:07:00Z"/>
        </w:rPr>
        <w:t xml:space="preserve">a1. Origem da demanda: </w:t>
      </w:r>
      <w:r>
        <w:rPr>
          <w:rFonts w:eastAsia="Times New Roman" w:cs="Times New Roman" w:ascii="Times New Roman" w:hAnsi="Times New Roman"/>
          <w:bCs/>
          <w:shd w:fill="FFFFFF" w:val="clear"/>
          <w:rPrChange w:id="0" w:author="GRASIELA DYEVIESKI" w:date="2023-01-31T08:07:00Z"/>
        </w:rPr>
        <w:t>A demanda tem origem</w:t>
      </w:r>
      <w:r>
        <w:rPr>
          <w:rFonts w:eastAsia="Times New Roman" w:cs="Times New Roman" w:ascii="Times New Roman" w:hAnsi="Times New Roman"/>
          <w:b/>
          <w:shd w:fill="FFFFFF" w:val="clear"/>
          <w:rPrChange w:id="0" w:author="GRASIELA DYEVIESKI" w:date="2023-01-31T08:07:00Z"/>
        </w:rPr>
        <w:t xml:space="preserve"> </w:t>
      </w:r>
      <w:r>
        <w:rPr>
          <w:rFonts w:eastAsia="Times New Roman" w:cs="Times New Roman" w:ascii="Times New Roman" w:hAnsi="Times New Roman"/>
          <w:color w:val="5B9BD5" w:themeColor="accent1"/>
          <w:shd w:fill="FFFFFF" w:val="clear"/>
          <w:rPrChange w:id="0" w:author="GRASIELA DYEVIESKI" w:date="2023-01-31T08:10:00Z"/>
        </w:rPr>
        <w:t>XXXXXXXXXXXXX;</w:t>
      </w:r>
    </w:p>
    <w:p>
      <w:pPr>
        <w:pStyle w:val="ListParagraph"/>
        <w:shd w:val="clear" w:color="auto" w:fill="FBE4D5" w:themeFill="accent2" w:themeFillTint="33"/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b/>
          <w:b/>
          <w:color w:val="FF0000"/>
          <w:highlight w:val="white"/>
        </w:rPr>
      </w:pPr>
      <w:r>
        <w:rPr>
          <w:rFonts w:eastAsia="Times New Roman" w:cs="Times New Roman" w:ascii="Times New Roman" w:hAnsi="Times New Roman"/>
          <w:b/>
          <w:color w:val="767171" w:themeColor="background2" w:themeShade="80"/>
          <w:sz w:val="14"/>
          <w:szCs w:val="14"/>
          <w:u w:val="single"/>
          <w:rPrChange w:id="0" w:author="GRASIELA DYEVIESKI" w:date="2023-01-31T08:10:00Z"/>
        </w:rPr>
        <w:t>INSTRUÇÕES DE PREENCHIMENTO</w:t>
      </w:r>
      <w:r>
        <w:rPr>
          <w:rFonts w:eastAsia="Times New Roman" w:cs="Times New Roman" w:ascii="Times New Roman" w:hAnsi="Times New Roman"/>
          <w:b/>
          <w:bCs/>
          <w:color w:val="767171" w:themeColor="background2" w:themeShade="80"/>
          <w:sz w:val="14"/>
          <w:szCs w:val="14"/>
          <w:u w:val="single"/>
          <w:rPrChange w:id="0" w:author="GRASIELA DYEVIESKI" w:date="2023-01-31T08:10:00Z"/>
        </w:rPr>
        <w:t>:</w:t>
      </w:r>
      <w:r>
        <w:rPr>
          <w:rFonts w:eastAsia="Times New Roman" w:cs="Times New Roman" w:ascii="Times New Roman" w:hAnsi="Times New Roman"/>
          <w:color w:val="767171" w:themeColor="background2" w:themeShade="80"/>
          <w:sz w:val="14"/>
          <w:szCs w:val="14"/>
          <w:rPrChange w:id="0" w:author="GRASIELA DYEVIESKI" w:date="2023-01-31T08:10:00Z"/>
        </w:rPr>
        <w:t xml:space="preserve"> (Descreva fatos históricos que justifiquem a origem da demanda, periodicidade de uso)</w:t>
      </w:r>
    </w:p>
    <w:p>
      <w:pPr>
        <w:pStyle w:val="Normal"/>
        <w:shd w:val="clear" w:color="auto" w:fill="FFFFFF" w:themeFill="background1"/>
        <w:spacing w:before="0" w:after="0"/>
        <w:jc w:val="both"/>
        <w:rPr>
          <w:rFonts w:ascii="Times New Roman" w:hAnsi="Times New Roman" w:eastAsia="Times New Roman" w:cs="Times New Roman"/>
          <w:b/>
          <w:b/>
          <w:color w:val="FF0000"/>
          <w:highlight w:val="white"/>
        </w:rPr>
      </w:pPr>
      <w:r>
        <w:rPr>
          <w:rFonts w:eastAsia="Times New Roman" w:cs="Times New Roman" w:ascii="Times New Roman" w:hAnsi="Times New Roman"/>
          <w:b/>
          <w:color w:val="FF0000"/>
          <w:highlight w:val="white"/>
        </w:rPr>
      </w:r>
    </w:p>
    <w:p>
      <w:pPr>
        <w:pStyle w:val="Normal"/>
        <w:shd w:val="clear" w:color="auto" w:fill="FFFFFF" w:themeFill="background1"/>
        <w:spacing w:before="0" w:after="0"/>
        <w:jc w:val="both"/>
        <w:rPr>
          <w:rFonts w:ascii="Times New Roman" w:hAnsi="Times New Roman" w:eastAsia="Times New Roman" w:cs="Times New Roman"/>
          <w:highlight w:val="white"/>
        </w:rPr>
      </w:pPr>
      <w:r>
        <w:rPr>
          <w:rFonts w:eastAsia="Times New Roman" w:cs="Times New Roman" w:ascii="Times New Roman" w:hAnsi="Times New Roman"/>
          <w:b/>
          <w:shd w:fill="FFFFFF" w:val="clear"/>
          <w:rPrChange w:id="0" w:author="GRASIELA DYEVIESKI" w:date="2023-01-31T08:07:00Z"/>
        </w:rPr>
        <w:t xml:space="preserve">a2. Prejuízo institucional pelo não atendimento da demanda: </w:t>
      </w:r>
      <w:r>
        <w:rPr>
          <w:rFonts w:eastAsia="Times New Roman" w:cs="Times New Roman" w:ascii="Times New Roman" w:hAnsi="Times New Roman"/>
          <w:shd w:fill="FFFFFF" w:val="clear"/>
          <w:rPrChange w:id="0" w:author="GRASIELA DYEVIESKI" w:date="2023-01-31T08:07:00Z"/>
        </w:rPr>
        <w:t xml:space="preserve">O não atendimento da demanda prejudicará.... </w:t>
      </w:r>
      <w:r>
        <w:rPr>
          <w:rFonts w:eastAsia="Times New Roman" w:cs="Times New Roman" w:ascii="Times New Roman" w:hAnsi="Times New Roman"/>
          <w:color w:val="5B9BD5" w:themeColor="accent1"/>
          <w:shd w:fill="FFFFFF" w:val="clear"/>
          <w:rPrChange w:id="0" w:author="GRASIELA DYEVIESKI" w:date="2023-01-31T08:10:00Z"/>
        </w:rPr>
        <w:t>XXXXXXXXXXXXX;</w:t>
      </w:r>
    </w:p>
    <w:p>
      <w:pPr>
        <w:pStyle w:val="ListParagraph"/>
        <w:shd w:val="clear" w:color="auto" w:fill="FBE4D5" w:themeFill="accent2" w:themeFillTint="33"/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b/>
          <w:b/>
          <w:color w:val="767171" w:themeColor="background2" w:themeShade="80"/>
          <w:highlight w:val="white"/>
        </w:rPr>
      </w:pPr>
      <w:r>
        <w:rPr>
          <w:rFonts w:eastAsia="Times New Roman" w:cs="Times New Roman" w:ascii="Times New Roman" w:hAnsi="Times New Roman"/>
          <w:b/>
          <w:color w:val="767171" w:themeColor="background2" w:themeShade="80"/>
          <w:sz w:val="14"/>
          <w:szCs w:val="14"/>
          <w:u w:val="single"/>
          <w:rPrChange w:id="0" w:author="GRASIELA DYEVIESKI" w:date="2023-01-31T08:10:00Z"/>
        </w:rPr>
        <w:t>INSTRUÇÕES DE PREENCHIMENTO</w:t>
      </w:r>
      <w:r>
        <w:rPr>
          <w:rFonts w:eastAsia="Times New Roman" w:cs="Times New Roman" w:ascii="Times New Roman" w:hAnsi="Times New Roman"/>
          <w:b/>
          <w:bCs/>
          <w:color w:val="767171" w:themeColor="background2" w:themeShade="80"/>
          <w:sz w:val="14"/>
          <w:szCs w:val="14"/>
          <w:u w:val="single"/>
          <w:rPrChange w:id="0" w:author="GRASIELA DYEVIESKI" w:date="2023-01-31T08:10:00Z"/>
        </w:rPr>
        <w:t>:</w:t>
      </w:r>
      <w:r>
        <w:rPr>
          <w:rFonts w:eastAsia="Times New Roman" w:cs="Times New Roman" w:ascii="Times New Roman" w:hAnsi="Times New Roman"/>
          <w:color w:val="767171" w:themeColor="background2" w:themeShade="80"/>
          <w:sz w:val="14"/>
          <w:szCs w:val="14"/>
          <w:rPrChange w:id="0" w:author="GRASIELA DYEVIESKI" w:date="2023-01-31T08:10:00Z"/>
        </w:rPr>
        <w:t xml:space="preserve"> (discorra sobre os usuários e serviços institucionais afetados pelo não atendimento da demanda):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color w:val="FF0000"/>
          <w:ins w:id="26" w:author="GRASIELA DYEVIESKI" w:date="2023-01-31T08:02:00Z"/>
        </w:rPr>
      </w:pPr>
      <w:ins w:id="25" w:author="GRASIELA DYEVIESKI" w:date="2023-01-31T08:02:00Z">
        <w:r>
          <w:rPr>
            <w:rFonts w:eastAsia="Times New Roman" w:cs="Times New Roman" w:ascii="Times New Roman" w:hAnsi="Times New Roman"/>
            <w:color w:val="FF0000"/>
          </w:rPr>
        </w:r>
      </w:ins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color w:val="FF0000"/>
        </w:rPr>
      </w:pPr>
      <w:r>
        <w:rPr>
          <w:rFonts w:eastAsia="Times New Roman" w:cs="Times New Roman" w:ascii="Times New Roman" w:hAnsi="Times New Roman"/>
          <w:color w:val="FF0000"/>
        </w:rPr>
      </w:r>
    </w:p>
    <w:p>
      <w:pPr>
        <w:pStyle w:val="Normal"/>
        <w:pBdr>
          <w:top w:val="threeDEngrave" w:sz="24" w:space="1" w:color="E2EFD9"/>
          <w:bottom w:val="threeDEngrave" w:sz="24" w:space="1" w:color="E2EFD9"/>
        </w:pBdr>
        <w:shd w:val="clear" w:color="auto" w:fill="EDEDED" w:themeFill="accent3" w:themeFillTint="33"/>
        <w:tabs>
          <w:tab w:val="clear" w:pos="720"/>
          <w:tab w:val="left" w:pos="4002" w:leader="none"/>
        </w:tabs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</w:rPr>
        <w:t>3. Área Requisitante</w:t>
        <w:tab/>
      </w:r>
    </w:p>
    <w:tbl>
      <w:tblPr>
        <w:tblStyle w:val="Tabelacomgrade"/>
        <w:tblW w:w="9608" w:type="dxa"/>
        <w:jc w:val="left"/>
        <w:tblInd w:w="0" w:type="dxa"/>
        <w:tblLayout w:type="fixed"/>
        <w:tblCellMar>
          <w:top w:w="0" w:type="dxa"/>
          <w:left w:w="102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04"/>
        <w:gridCol w:w="4803"/>
      </w:tblGrid>
      <w:tr>
        <w:trPr/>
        <w:tc>
          <w:tcPr>
            <w:tcW w:w="480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color="auto" w:fill="C5E0B3" w:themeFill="accent6" w:themeFillTint="66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Área Requisitante</w:t>
            </w:r>
          </w:p>
        </w:tc>
        <w:tc>
          <w:tcPr>
            <w:tcW w:w="48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color="auto" w:fill="C5E0B3" w:themeFill="accent6" w:themeFillTint="66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Responsável</w:t>
            </w:r>
          </w:p>
        </w:tc>
      </w:tr>
      <w:tr>
        <w:trPr/>
        <w:tc>
          <w:tcPr>
            <w:tcW w:w="480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pt-BR" w:eastAsia="pt-BR" w:bidi="ar-SA"/>
              </w:rPr>
            </w:r>
          </w:p>
        </w:tc>
        <w:tc>
          <w:tcPr>
            <w:tcW w:w="48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pt-BR" w:eastAsia="pt-BR" w:bidi="ar-SA"/>
              </w:rPr>
            </w:r>
          </w:p>
        </w:tc>
      </w:tr>
      <w:tr>
        <w:trPr/>
        <w:tc>
          <w:tcPr>
            <w:tcW w:w="4804" w:type="dxa"/>
            <w:tcBorders>
              <w:top w:val="single" w:sz="12" w:space="0" w:color="A6A6A6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pt-BR" w:eastAsia="pt-BR" w:bidi="ar-SA"/>
              </w:rPr>
            </w:r>
          </w:p>
        </w:tc>
        <w:tc>
          <w:tcPr>
            <w:tcW w:w="4803" w:type="dxa"/>
            <w:tcBorders>
              <w:top w:val="single" w:sz="12" w:space="0" w:color="A6A6A6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pt-BR" w:eastAsia="pt-BR" w:bidi="ar-SA"/>
              </w:rPr>
            </w:r>
          </w:p>
        </w:tc>
      </w:tr>
    </w:tbl>
    <w:p>
      <w:pPr>
        <w:pStyle w:val="Normal"/>
        <w:pBdr>
          <w:top w:val="threeDEngrave" w:sz="24" w:space="1" w:color="E2EFD9"/>
          <w:bottom w:val="threeDEngrave" w:sz="24" w:space="1" w:color="E2EFD9"/>
        </w:pBdr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</w:rPr>
        <w:t>4. Descrição dos Requisitos da Contratação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ins w:id="27" w:author="GRASIELA DYEVIESKI" w:date="2023-01-31T08:02:00Z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  <w:u w:val="single"/>
        </w:rPr>
        <w:t>AJUDA:</w:t>
      </w: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</w:rPr>
        <w:t xml:space="preserve"> </w:t>
      </w: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>Especificar quais são os requisitos indispensáveis de que o objeto a adquirir/contratar deve dispor para atender à demanda, incluindo padrões mínimos de qualidade, de forma a permitir a seleção da proposta mais vantajosa. Incluir, se possível, critérios e práticas de sustentabilidade que devem ser veiculados como especificações técnicas do objeto ou como obrigação da contratada. (inciso II, art. 9º, IN 58/2022).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color w:val="404040" w:themeColor="text1" w:themeTint="bf"/>
          <w:sz w:val="14"/>
          <w:szCs w:val="14"/>
        </w:rPr>
      </w:pPr>
      <w:del w:id="28" w:author="GRASIELA DYEVIESKI" w:date="2023-01-31T08:03:00Z">
        <w:r>
          <w:rPr>
            <w:rFonts w:eastAsia="Times New Roman" w:cs="Times New Roman" w:ascii="Times New Roman" w:hAnsi="Times New Roman"/>
            <w:color w:val="404040" w:themeColor="text1" w:themeTint="bf"/>
            <w:sz w:val="14"/>
            <w:szCs w:val="14"/>
          </w:rPr>
          <w:delText xml:space="preserve"> </w:delText>
        </w:r>
      </w:del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>De acordo com o art. 9º., §1º., em caso do não preenchimento deste campo, devem ser apresentadas as devidas justificativas.</w:t>
      </w:r>
    </w:p>
    <w:p>
      <w:pPr>
        <w:pStyle w:val="ListParagraph"/>
        <w:spacing w:lineRule="auto" w:line="276" w:before="0" w:after="0"/>
        <w:ind w:left="0" w:hanging="0"/>
        <w:contextualSpacing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Normal"/>
        <w:shd w:val="clear" w:color="auto" w:fill="C5E0B3" w:themeFill="accent6" w:themeFillTint="66"/>
        <w:tabs>
          <w:tab w:val="clear" w:pos="720"/>
          <w:tab w:val="left" w:pos="284" w:leader="none"/>
        </w:tabs>
        <w:spacing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SOLUÇÃO</w:t>
      </w:r>
    </w:p>
    <w:p>
      <w:pPr>
        <w:pStyle w:val="Normal"/>
        <w:pBdr>
          <w:top w:val="threeDEngrave" w:sz="24" w:space="1" w:color="E2EFD9"/>
          <w:bottom w:val="threeDEngrave" w:sz="24" w:space="1" w:color="E2EFD9"/>
        </w:pBdr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</w:rPr>
        <w:t>5. Levantamento do mercado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ins w:id="29" w:author="GRASIELA DYEVIESKI" w:date="2023-01-31T08:03:00Z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  <w:u w:val="single"/>
        </w:rPr>
        <w:t>AJUDA:</w:t>
      </w: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</w:rPr>
        <w:t xml:space="preserve"> </w:t>
      </w: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>O levantamento de mercado consiste na prospecção e análise das alternativas possíveis de soluções, podendo, entre outras opções: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ins w:id="31" w:author="GRASIELA DYEVIESKI" w:date="2023-01-31T08:03:00Z"/>
          <w:sz w:val="14"/>
          <w:szCs w:val="14"/>
        </w:rPr>
      </w:pPr>
      <w:del w:id="30" w:author="GRASIELA DYEVIESKI" w:date="2023-01-31T08:05:00Z">
        <w:r>
          <w:rPr>
            <w:rFonts w:eastAsia="Times New Roman" w:cs="Times New Roman" w:ascii="Times New Roman" w:hAnsi="Times New Roman"/>
            <w:color w:val="404040" w:themeColor="text1" w:themeTint="bf"/>
            <w:sz w:val="14"/>
            <w:szCs w:val="14"/>
          </w:rPr>
          <w:delText xml:space="preserve"> </w:delText>
        </w:r>
      </w:del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>a) ser consideradas contratações similares feitas por outros órgãos e entidades, com objetivo de identificar a existência de novas metodologias, tecnologias ou inovações que melhor atendam às necessidades da administração;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ins w:id="33" w:author="GRASIELA DYEVIESKI" w:date="2023-01-31T08:03:00Z"/>
          <w:sz w:val="14"/>
          <w:szCs w:val="14"/>
        </w:rPr>
      </w:pPr>
      <w:del w:id="32" w:author="GRASIELA DYEVIESKI" w:date="2023-01-31T08:05:00Z">
        <w:r>
          <w:rPr>
            <w:rFonts w:eastAsia="Times New Roman" w:cs="Times New Roman" w:ascii="Times New Roman" w:hAnsi="Times New Roman"/>
            <w:color w:val="404040" w:themeColor="text1" w:themeTint="bf"/>
            <w:sz w:val="14"/>
            <w:szCs w:val="14"/>
          </w:rPr>
          <w:delText xml:space="preserve"> </w:delText>
        </w:r>
      </w:del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 xml:space="preserve">e b) ser realizada consulta, audiência pública ou realizar diálogo transparente com potenciais contratadas, para coleta de contribuições. 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ins w:id="34" w:author="GRASIELA DYEVIESKI" w:date="2023-01-31T08:03:00Z"/>
          <w:sz w:val="14"/>
          <w:szCs w:val="14"/>
        </w:rPr>
      </w:pP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 xml:space="preserve">Caso, após o levantamento do mercado de que trata o inciso III, a quantidade de fornecedores for considerada restrita, deve-se verificar se os requisitos que limitam a participação são realmente indispensáveis, flexibilizando-os sempre que possível. </w:t>
      </w: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  <w:lang w:val="en-US"/>
        </w:rPr>
        <w:t xml:space="preserve">(inciso III, art. </w:t>
      </w: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 xml:space="preserve">9º., IN 58/2022). 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/>
      </w:pP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>De acordo com o art. 9º., §1º., em caso do não preenchimento deste campo, devem ser apresentadas as devidas justificativas.</w:t>
      </w:r>
    </w:p>
    <w:p>
      <w:pPr>
        <w:pStyle w:val="ListParagraph"/>
        <w:shd w:val="clear" w:color="auto" w:fill="FFFFFF" w:themeFill="background1"/>
        <w:tabs>
          <w:tab w:val="clear" w:pos="720"/>
          <w:tab w:val="left" w:pos="284" w:leader="none"/>
        </w:tabs>
        <w:spacing w:lineRule="auto" w:line="276" w:before="0" w:after="0"/>
        <w:ind w:left="0" w:hanging="0"/>
        <w:contextualSpacing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a. Soluções disponíveis no mercado:</w:t>
      </w:r>
    </w:p>
    <w:tbl>
      <w:tblPr>
        <w:tblStyle w:val="Tabelacomgrade"/>
        <w:tblW w:w="9624" w:type="dxa"/>
        <w:jc w:val="left"/>
        <w:tblInd w:w="0" w:type="dxa"/>
        <w:tblLayout w:type="fixed"/>
        <w:tblCellMar>
          <w:top w:w="0" w:type="dxa"/>
          <w:left w:w="107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59"/>
        <w:gridCol w:w="6522"/>
        <w:gridCol w:w="1843"/>
      </w:tblGrid>
      <w:tr>
        <w:trPr/>
        <w:tc>
          <w:tcPr>
            <w:tcW w:w="7781" w:type="dxa"/>
            <w:gridSpan w:val="2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D9D9D9" w:themeFill="background1" w:themeFillShade="d9" w:val="clear"/>
          </w:tcPr>
          <w:p>
            <w:pPr>
              <w:pStyle w:val="ListParagraph"/>
              <w:widowControl/>
              <w:tabs>
                <w:tab w:val="clear" w:pos="720"/>
                <w:tab w:val="left" w:pos="284" w:leader="none"/>
              </w:tabs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pt-BR" w:eastAsia="pt-BR" w:bidi="ar-SA"/>
              </w:rPr>
              <w:t>Descrição detalhada da solução</w:t>
            </w:r>
          </w:p>
        </w:tc>
        <w:tc>
          <w:tcPr>
            <w:tcW w:w="1843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D9D9D9" w:themeFill="background1" w:themeFillShade="d9" w:val="clear"/>
            <w:vAlign w:val="center"/>
          </w:tcPr>
          <w:p>
            <w:pPr>
              <w:pStyle w:val="ListParagraph"/>
              <w:widowControl/>
              <w:tabs>
                <w:tab w:val="clear" w:pos="720"/>
                <w:tab w:val="left" w:pos="284" w:leader="none"/>
              </w:tabs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pt-BR" w:eastAsia="pt-BR" w:bidi="ar-SA"/>
              </w:rPr>
              <w:t>Valor estimado</w:t>
            </w:r>
          </w:p>
        </w:tc>
      </w:tr>
      <w:tr>
        <w:trPr/>
        <w:tc>
          <w:tcPr>
            <w:tcW w:w="1259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D9D9D9" w:themeFill="background1" w:themeFillShade="d9" w:val="clear"/>
          </w:tcPr>
          <w:p>
            <w:pPr>
              <w:pStyle w:val="ListParagraph"/>
              <w:widowControl/>
              <w:tabs>
                <w:tab w:val="clear" w:pos="720"/>
                <w:tab w:val="left" w:pos="284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pt-BR" w:eastAsia="pt-BR" w:bidi="ar-SA"/>
              </w:rPr>
              <w:t>Solução 1</w:t>
            </w:r>
          </w:p>
        </w:tc>
        <w:tc>
          <w:tcPr>
            <w:tcW w:w="6522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auto" w:val="clear"/>
          </w:tcPr>
          <w:p>
            <w:pPr>
              <w:pStyle w:val="ListParagraph"/>
              <w:widowControl/>
              <w:tabs>
                <w:tab w:val="clear" w:pos="720"/>
                <w:tab w:val="left" w:pos="284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pt-BR" w:eastAsia="pt-BR" w:bidi="ar-SA"/>
              </w:rPr>
            </w:r>
          </w:p>
        </w:tc>
        <w:tc>
          <w:tcPr>
            <w:tcW w:w="1843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auto" w:val="clear"/>
          </w:tcPr>
          <w:p>
            <w:pPr>
              <w:pStyle w:val="ListParagraph"/>
              <w:widowControl/>
              <w:tabs>
                <w:tab w:val="clear" w:pos="720"/>
                <w:tab w:val="left" w:pos="284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pt-BR" w:eastAsia="pt-BR" w:bidi="ar-SA"/>
              </w:rPr>
            </w:r>
          </w:p>
        </w:tc>
      </w:tr>
      <w:tr>
        <w:trPr/>
        <w:tc>
          <w:tcPr>
            <w:tcW w:w="1259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D9D9D9" w:themeFill="background1" w:themeFillShade="d9" w:val="clear"/>
          </w:tcPr>
          <w:p>
            <w:pPr>
              <w:pStyle w:val="ListParagraph"/>
              <w:widowControl/>
              <w:tabs>
                <w:tab w:val="clear" w:pos="720"/>
                <w:tab w:val="left" w:pos="284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pt-BR" w:eastAsia="pt-BR" w:bidi="ar-SA"/>
              </w:rPr>
              <w:t>Solução 2</w:t>
            </w:r>
          </w:p>
        </w:tc>
        <w:tc>
          <w:tcPr>
            <w:tcW w:w="6522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auto" w:val="clear"/>
          </w:tcPr>
          <w:p>
            <w:pPr>
              <w:pStyle w:val="ListParagraph"/>
              <w:widowControl/>
              <w:tabs>
                <w:tab w:val="clear" w:pos="720"/>
                <w:tab w:val="left" w:pos="284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pt-BR" w:eastAsia="pt-BR" w:bidi="ar-SA"/>
              </w:rPr>
            </w:r>
          </w:p>
        </w:tc>
        <w:tc>
          <w:tcPr>
            <w:tcW w:w="1843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auto" w:val="clear"/>
          </w:tcPr>
          <w:p>
            <w:pPr>
              <w:pStyle w:val="ListParagraph"/>
              <w:widowControl/>
              <w:tabs>
                <w:tab w:val="clear" w:pos="720"/>
                <w:tab w:val="left" w:pos="284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pt-BR" w:eastAsia="pt-BR" w:bidi="ar-SA"/>
              </w:rPr>
            </w:r>
          </w:p>
        </w:tc>
      </w:tr>
      <w:tr>
        <w:trPr/>
        <w:tc>
          <w:tcPr>
            <w:tcW w:w="1259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D9D9D9" w:themeFill="background1" w:themeFillShade="d9" w:val="clear"/>
          </w:tcPr>
          <w:p>
            <w:pPr>
              <w:pStyle w:val="ListParagraph"/>
              <w:widowControl/>
              <w:tabs>
                <w:tab w:val="clear" w:pos="720"/>
                <w:tab w:val="left" w:pos="284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pt-BR" w:eastAsia="pt-BR" w:bidi="ar-SA"/>
              </w:rPr>
              <w:t>Solução 3</w:t>
            </w:r>
          </w:p>
        </w:tc>
        <w:tc>
          <w:tcPr>
            <w:tcW w:w="6522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auto" w:val="clear"/>
          </w:tcPr>
          <w:p>
            <w:pPr>
              <w:pStyle w:val="ListParagraph"/>
              <w:widowControl/>
              <w:tabs>
                <w:tab w:val="clear" w:pos="720"/>
                <w:tab w:val="left" w:pos="284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pt-BR" w:eastAsia="pt-BR" w:bidi="ar-SA"/>
              </w:rPr>
            </w:r>
          </w:p>
        </w:tc>
        <w:tc>
          <w:tcPr>
            <w:tcW w:w="1843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auto" w:val="clear"/>
          </w:tcPr>
          <w:p>
            <w:pPr>
              <w:pStyle w:val="ListParagraph"/>
              <w:widowControl/>
              <w:tabs>
                <w:tab w:val="clear" w:pos="720"/>
                <w:tab w:val="left" w:pos="284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pt-BR" w:eastAsia="pt-BR" w:bidi="ar-SA"/>
              </w:rPr>
            </w:r>
          </w:p>
        </w:tc>
      </w:tr>
      <w:tr>
        <w:trPr/>
        <w:tc>
          <w:tcPr>
            <w:tcW w:w="1259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D9D9D9" w:themeFill="background1" w:themeFillShade="d9" w:val="clear"/>
          </w:tcPr>
          <w:p>
            <w:pPr>
              <w:pStyle w:val="ListParagraph"/>
              <w:widowControl/>
              <w:tabs>
                <w:tab w:val="clear" w:pos="720"/>
                <w:tab w:val="left" w:pos="284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pt-BR" w:eastAsia="pt-BR" w:bidi="ar-SA"/>
              </w:rPr>
              <w:t>Solução X</w:t>
            </w:r>
          </w:p>
        </w:tc>
        <w:tc>
          <w:tcPr>
            <w:tcW w:w="6522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auto" w:val="clear"/>
          </w:tcPr>
          <w:p>
            <w:pPr>
              <w:pStyle w:val="ListParagraph"/>
              <w:widowControl/>
              <w:tabs>
                <w:tab w:val="clear" w:pos="720"/>
                <w:tab w:val="left" w:pos="284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pt-BR" w:eastAsia="pt-BR" w:bidi="ar-SA"/>
              </w:rPr>
            </w:r>
          </w:p>
        </w:tc>
        <w:tc>
          <w:tcPr>
            <w:tcW w:w="1843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auto" w:val="clear"/>
          </w:tcPr>
          <w:p>
            <w:pPr>
              <w:pStyle w:val="ListParagraph"/>
              <w:widowControl/>
              <w:tabs>
                <w:tab w:val="clear" w:pos="720"/>
                <w:tab w:val="left" w:pos="284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pt-BR" w:eastAsia="pt-BR" w:bidi="ar-SA"/>
              </w:rPr>
            </w:r>
          </w:p>
        </w:tc>
      </w:tr>
    </w:tbl>
    <w:p>
      <w:pPr>
        <w:pStyle w:val="ListParagraph"/>
        <w:shd w:val="clear" w:color="auto" w:fill="FBE4D5" w:themeFill="accent2" w:themeFillTint="33"/>
        <w:tabs>
          <w:tab w:val="clear" w:pos="720"/>
          <w:tab w:val="left" w:pos="142" w:leader="none"/>
        </w:tabs>
        <w:spacing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b/>
          <w:b/>
          <w:bCs/>
          <w:color w:val="FF0000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color w:val="FF0000"/>
          <w:sz w:val="14"/>
          <w:szCs w:val="14"/>
          <w:u w:val="single"/>
        </w:rPr>
        <w:t>INSTRUÇÕES DE PREENCHIMENTO</w:t>
      </w:r>
      <w:r>
        <w:rPr>
          <w:rFonts w:eastAsia="Times New Roman" w:cs="Times New Roman" w:ascii="Times New Roman" w:hAnsi="Times New Roman"/>
          <w:b/>
          <w:bCs/>
          <w:color w:val="FF0000"/>
          <w:sz w:val="14"/>
          <w:szCs w:val="14"/>
          <w:u w:val="single"/>
        </w:rPr>
        <w:t>:</w:t>
      </w:r>
      <w:r>
        <w:rPr>
          <w:rFonts w:eastAsia="Times New Roman" w:cs="Times New Roman" w:ascii="Times New Roman" w:hAnsi="Times New Roman"/>
          <w:b/>
          <w:bCs/>
          <w:color w:val="FF0000"/>
          <w:sz w:val="14"/>
          <w:szCs w:val="14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808080" w:themeColor="background1" w:themeShade="80"/>
          <w:sz w:val="14"/>
          <w:szCs w:val="14"/>
        </w:rPr>
        <w:t>É indispensável identificar no mercado todas as soluções possíveis e capazes de resolver o problema e, a partir de uma análise de valores e comparação das soluções, definir a mais vantajosa para o atendimento da necessidade, sob o ponto de vista técnico e econômico.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color w:val="FF0000"/>
        </w:rPr>
      </w:pPr>
      <w:r>
        <w:rPr>
          <w:rFonts w:eastAsia="Times New Roman" w:cs="Times New Roman" w:ascii="Times New Roman" w:hAnsi="Times New Roman"/>
          <w:color w:val="FF0000"/>
        </w:rPr>
      </w:r>
    </w:p>
    <w:p>
      <w:pPr>
        <w:pStyle w:val="Normal"/>
        <w:pBdr>
          <w:top w:val="threeDEngrave" w:sz="24" w:space="1" w:color="E2EFD9"/>
          <w:bottom w:val="threeDEngrave" w:sz="24" w:space="1" w:color="E2EFD9"/>
        </w:pBdr>
        <w:shd w:val="clear" w:color="auto" w:fill="EDEDED" w:themeFill="accent3" w:themeFillTint="33"/>
        <w:tabs>
          <w:tab w:val="clear" w:pos="720"/>
          <w:tab w:val="left" w:pos="5872" w:leader="none"/>
        </w:tabs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caps/>
          <w:color w:val="000000"/>
          <w:sz w:val="16"/>
          <w:szCs w:val="16"/>
        </w:rPr>
      </w:pP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</w:rPr>
        <w:t>6. Descrição da solução como um todo</w:t>
      </w:r>
      <w:ins w:id="35" w:author="GRASIELA DYEVIESKI" w:date="2023-01-31T08:14:00Z">
        <w:r>
          <w:rPr>
            <w:rFonts w:eastAsia="Times New Roman" w:cs="Times New Roman" w:ascii="Times New Roman" w:hAnsi="Times New Roman"/>
            <w:b/>
            <w:bCs/>
            <w:caps/>
            <w:color w:val="000000"/>
            <w:sz w:val="24"/>
            <w:szCs w:val="24"/>
          </w:rPr>
          <w:t xml:space="preserve"> </w:t>
        </w:r>
      </w:ins>
    </w:p>
    <w:p>
      <w:pPr>
        <w:pStyle w:val="Normal"/>
        <w:shd w:val="clear" w:color="auto" w:fill="EDEDED" w:themeFill="accent3" w:themeFillTint="33"/>
        <w:tabs>
          <w:tab w:val="clear" w:pos="720"/>
          <w:tab w:val="left" w:pos="5872" w:leader="none"/>
        </w:tabs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ins w:id="36" w:author="GRASIELA DYEVIESKI" w:date="2023-01-31T09:22:00Z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  <w:u w:val="single"/>
        </w:rPr>
        <w:t>AJUDA:</w:t>
      </w: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</w:rPr>
        <w:t xml:space="preserve"> </w:t>
      </w: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 xml:space="preserve">Definir a descrição da solução como um todo, inclusive das exigências relacionadas à manutenção e à assistência técnica, quando for o caso, acompanhada das justificativas técnica e econômica da escolha do tipo de solução. (inciso IV, art. 9º., IN 58/2022). 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/>
      </w:pPr>
      <w:ins w:id="37" w:author="GRASIELA DYEVIESKI" w:date="2023-01-31T09:22:00Z">
        <w:bookmarkStart w:id="0" w:name="_Hlk124756274"/>
        <w:r>
          <w:rPr>
            <w:rFonts w:eastAsia="Times New Roman" w:cs="Times New Roman" w:ascii="Times New Roman" w:hAnsi="Times New Roman"/>
            <w:color w:val="404040" w:themeColor="text1" w:themeTint="bf"/>
            <w:sz w:val="14"/>
            <w:szCs w:val="14"/>
          </w:rPr>
          <w:t xml:space="preserve">De acordo com o art. 9º., §1º., </w:t>
        </w:r>
      </w:ins>
      <w:ins w:id="38" w:author="GRASIELA DYEVIESKI" w:date="2023-01-31T09:22:00Z">
        <w:bookmarkEnd w:id="0"/>
        <w:r>
          <w:rPr>
            <w:rFonts w:eastAsia="Times New Roman" w:cs="Times New Roman" w:ascii="Times New Roman" w:hAnsi="Times New Roman"/>
            <w:color w:val="404040" w:themeColor="text1" w:themeTint="bf"/>
            <w:sz w:val="14"/>
            <w:szCs w:val="14"/>
          </w:rPr>
          <w:t>em caso do não preenchimento deste campo, devem ser apresentadas as devidas justificativas.</w:t>
        </w:r>
      </w:ins>
    </w:p>
    <w:p>
      <w:pPr>
        <w:pStyle w:val="Normal"/>
        <w:shd w:val="clear" w:color="auto" w:fill="FFFFFF" w:themeFill="background1"/>
        <w:tabs>
          <w:tab w:val="clear" w:pos="720"/>
          <w:tab w:val="left" w:pos="5872" w:leader="none"/>
        </w:tabs>
        <w:spacing w:before="0" w:after="0"/>
        <w:jc w:val="both"/>
        <w:pPrChange w:id="0" w:author="GRASIELA DYEVIESKI" w:date="2023-01-31T08:12:00Z">
          <w:pPr>
            <w:jc w:val="both"/>
            <w:tabs>
              <w:tab w:val="left" w:pos="5872" w:leader="none"/>
            </w:tabs>
            <w:spacing w:before="0" w:after="0"/>
            <w:shd w:val="clear" w:color="auto" w:fill="EDEDED" w:themeFill="accent3" w:themeFillTint="33"/>
          </w:pPr>
        </w:pPrChange>
        <w:rPr>
          <w:rFonts w:ascii="Times New Roman" w:hAnsi="Times New Roman" w:eastAsia="Times New Roman" w:cs="Times New Roman"/>
          <w:b/>
          <w:b/>
          <w:bCs/>
          <w:color w:val="404040" w:themeColor="text1" w:themeTint="bf"/>
          <w:sz w:val="14"/>
          <w:szCs w:val="14"/>
          <w:del w:id="41" w:author="GRASIELA DYEVIESKI" w:date="2023-01-31T08:12:00Z"/>
        </w:rPr>
      </w:pP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>De acordo com o art. 9º., §1º., este campo é obrigatório.</w:t>
      </w:r>
      <w:del w:id="40" w:author="GRASIELA DYEVIESKI" w:date="2023-01-31T08:12:00Z">
        <w:r>
          <w:rPr>
            <w:rFonts w:eastAsia="Times New Roman" w:cs="Times New Roman" w:ascii="Times New Roman" w:hAnsi="Times New Roman"/>
            <w:b/>
            <w:bCs/>
            <w:color w:val="404040" w:themeColor="text1" w:themeTint="bf"/>
            <w:sz w:val="14"/>
            <w:szCs w:val="14"/>
          </w:rPr>
          <w:tab/>
        </w:r>
      </w:del>
    </w:p>
    <w:p>
      <w:pPr>
        <w:pStyle w:val="Normal"/>
        <w:shd w:val="clear" w:color="auto" w:fill="FFFFFF" w:themeFill="background1"/>
        <w:tabs>
          <w:tab w:val="clear" w:pos="720"/>
          <w:tab w:val="left" w:pos="5872" w:leader="none"/>
        </w:tabs>
        <w:spacing w:before="0" w:after="0"/>
        <w:jc w:val="both"/>
        <w:pPrChange w:id="0" w:author="GRASIELA DYEVIESKI" w:date="2023-01-31T08:12:00Z">
          <w:pPr>
            <w:jc w:val="both"/>
            <w:spacing w:before="0" w:after="0"/>
            <w:shd w:val="clear" w:color="auto" w:fill="FFFFFF" w:themeFill="background1"/>
          </w:pPr>
        </w:pPrChange>
        <w:rPr>
          <w:rFonts w:ascii="Times New Roman" w:hAnsi="Times New Roman" w:eastAsia="Times New Roman" w:cs="Times New Roman"/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</w:rPr>
        <w:t xml:space="preserve">Da solução escolhida: </w:t>
      </w:r>
      <w:r>
        <w:rPr>
          <w:rFonts w:eastAsia="Times New Roman" w:cs="Times New Roman" w:ascii="Times New Roman" w:hAnsi="Times New Roman"/>
        </w:rPr>
        <w:t xml:space="preserve">Solução nº </w:t>
      </w:r>
      <w:r>
        <w:rPr>
          <w:rFonts w:eastAsia="Times New Roman" w:cs="Times New Roman" w:ascii="Times New Roman" w:hAnsi="Times New Roman"/>
          <w:color w:val="0070C0"/>
        </w:rPr>
        <w:t>XXXX.</w:t>
      </w:r>
    </w:p>
    <w:p>
      <w:pPr>
        <w:pStyle w:val="Normal"/>
        <w:shd w:val="clear" w:color="auto" w:fill="FFFFFF" w:themeFill="background1"/>
        <w:spacing w:before="0" w:after="0"/>
        <w:ind w:firstLine="720"/>
        <w:jc w:val="both"/>
        <w:rPr>
          <w:rFonts w:ascii="Times New Roman" w:hAnsi="Times New Roman" w:eastAsia="Times New Roman" w:cs="Times New Roman"/>
          <w:color w:val="0070C0"/>
        </w:rPr>
      </w:pPr>
      <w:r>
        <w:rPr>
          <w:rFonts w:eastAsia="Times New Roman" w:cs="Times New Roman" w:ascii="Times New Roman" w:hAnsi="Times New Roman"/>
        </w:rPr>
        <w:t xml:space="preserve">Considerando as opções disponíveis no mercado, a solução escolhida e a ser adotada pela UFFS </w:t>
      </w:r>
      <w:r>
        <w:rPr>
          <w:rFonts w:eastAsia="Times New Roman" w:cs="Times New Roman" w:ascii="Times New Roman" w:hAnsi="Times New Roman"/>
          <w:color w:val="000000"/>
        </w:rPr>
        <w:t>para atendimento da presente necessidade institucional como um todo</w:t>
      </w:r>
      <w:r>
        <w:rPr>
          <w:rFonts w:eastAsia="Times New Roman" w:cs="Times New Roman" w:ascii="Times New Roman" w:hAnsi="Times New Roman"/>
          <w:color w:val="0070C0"/>
        </w:rPr>
        <w:t xml:space="preserve"> </w:t>
      </w:r>
      <w:r>
        <w:rPr>
          <w:rFonts w:eastAsia="Times New Roman" w:cs="Times New Roman" w:ascii="Times New Roman" w:hAnsi="Times New Roman"/>
        </w:rPr>
        <w:t xml:space="preserve">é a </w:t>
      </w:r>
      <w:r>
        <w:rPr>
          <w:rFonts w:eastAsia="Times New Roman" w:cs="Times New Roman" w:ascii="Times New Roman" w:hAnsi="Times New Roman"/>
          <w:color w:val="0070C0"/>
        </w:rPr>
        <w:t>XXXXXXX</w:t>
      </w:r>
      <w:r>
        <w:rPr>
          <w:rFonts w:eastAsia="Times New Roman" w:cs="Times New Roman" w:ascii="Times New Roman" w:hAnsi="Times New Roman"/>
        </w:rPr>
        <w:t xml:space="preserve">, pelo fato de a mesma representar a solução tecnicamente mais </w:t>
      </w:r>
      <w:r>
        <w:rPr>
          <w:rFonts w:eastAsia="Times New Roman" w:cs="Times New Roman" w:ascii="Times New Roman" w:hAnsi="Times New Roman"/>
          <w:color w:val="0070C0"/>
        </w:rPr>
        <w:t>XXXXXXX (econômica, vantajosa ou eficiente) etc...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color w:val="FF0000"/>
          <w:sz w:val="14"/>
          <w:szCs w:val="14"/>
          <w:u w:val="single"/>
        </w:rPr>
        <w:t>INSTRUÇÕES DE PREENCHIMENTO:</w:t>
      </w:r>
      <w:r>
        <w:rPr>
          <w:rFonts w:eastAsia="Times New Roman" w:cs="Times New Roman" w:ascii="Times New Roman" w:hAnsi="Times New Roman"/>
          <w:b/>
          <w:color w:val="FF0000"/>
          <w:sz w:val="14"/>
          <w:szCs w:val="14"/>
        </w:rPr>
        <w:t xml:space="preserve"> </w:t>
      </w: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>Descrever todos os elementos que devem ser produzidos/ contratados/executados para que a contratação produza resultados pretendidos pela Administração.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color w:val="808080" w:themeColor="background1" w:themeShade="80"/>
          <w:sz w:val="14"/>
          <w:szCs w:val="14"/>
        </w:rPr>
        <w:t>A Equipe de Planejamento deverá justificar de forma técnica as razões que motivaram a solução escolhida.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Normal"/>
        <w:pBdr>
          <w:top w:val="threeDEngrave" w:sz="24" w:space="1" w:color="E2EFD9"/>
          <w:bottom w:val="threeDEngrave" w:sz="24" w:space="1" w:color="E2EFD9"/>
        </w:pBdr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</w:rPr>
        <w:t xml:space="preserve">7. Estimativa das Quantidades a serem contratadas </w:t>
      </w:r>
      <w:r>
        <w:rPr>
          <w:rFonts w:eastAsia="Times New Roman" w:cs="Times New Roman" w:ascii="Times New Roman" w:hAnsi="Times New Roman"/>
          <w:b/>
          <w:bCs/>
          <w:caps/>
          <w:color w:val="000000"/>
          <w:sz w:val="16"/>
          <w:szCs w:val="16"/>
        </w:rPr>
        <w:t>(Item de preenchimento obrigatório)</w:t>
      </w:r>
      <w:bookmarkStart w:id="1" w:name="_Hlk92786732"/>
      <w:bookmarkEnd w:id="1"/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FF0000"/>
          <w:ins w:id="42" w:author="GRASIELA DYEVIESKI" w:date="2023-01-31T08:03:00Z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bCs/>
          <w:color w:val="FF0000"/>
          <w:sz w:val="14"/>
          <w:szCs w:val="14"/>
          <w:u w:val="single"/>
        </w:rPr>
        <w:t>AJUDA:</w:t>
      </w:r>
      <w:r>
        <w:rPr>
          <w:rFonts w:eastAsia="Times New Roman" w:cs="Times New Roman" w:ascii="Times New Roman" w:hAnsi="Times New Roman"/>
          <w:b/>
          <w:bCs/>
          <w:color w:val="FF0000"/>
          <w:sz w:val="14"/>
          <w:szCs w:val="14"/>
        </w:rPr>
        <w:t xml:space="preserve"> </w:t>
      </w:r>
      <w:r>
        <w:rPr>
          <w:rFonts w:eastAsia="Times New Roman" w:cs="Times New Roman" w:ascii="Times New Roman" w:hAnsi="Times New Roman"/>
          <w:color w:val="FF0000"/>
          <w:sz w:val="14"/>
          <w:szCs w:val="14"/>
        </w:rPr>
        <w:t xml:space="preserve">Em observância ao disposto no Art. 15, § 7°, II, da Lei n° 8.666/93, as quantidades a serem adquiridas devem ser justificadas em função do consumo e provável utilização, devendo a estimativa ser obtida, a partir de fatos concretos (Ex: série histórica do consumo - atendo-se a eventual ocorrência vindoura capaz de impactar o quantitativo demandado, criação de órgão, acréscimo de atividades, necessidade de substituição de bens atualmente disponíveis, etc). 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FF0000"/>
          <w:ins w:id="43" w:author="GRASIELA DYEVIESKI" w:date="2023-01-31T08:03:00Z"/>
          <w:sz w:val="14"/>
          <w:szCs w:val="14"/>
        </w:rPr>
      </w:pPr>
      <w:r>
        <w:rPr>
          <w:rFonts w:eastAsia="Times New Roman" w:cs="Times New Roman" w:ascii="Times New Roman" w:hAnsi="Times New Roman"/>
          <w:color w:val="FF0000"/>
          <w:sz w:val="14"/>
          <w:szCs w:val="14"/>
        </w:rPr>
        <w:t xml:space="preserve">A estimativa das quantidades a serem contratadas devem ser acompanhadas das memórias de cálculo e dos documentos que lhe dão suporte, considerando a interdependência com outras contratações, de modo a possibilitar economia de escala; (inciso V, art. 9º., IN 58/2022). 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FF0000"/>
          <w:sz w:val="14"/>
          <w:szCs w:val="14"/>
        </w:rPr>
      </w:pPr>
      <w:r>
        <w:rPr>
          <w:rFonts w:eastAsia="Times New Roman" w:cs="Times New Roman" w:ascii="Times New Roman" w:hAnsi="Times New Roman"/>
          <w:color w:val="FF0000"/>
          <w:sz w:val="14"/>
          <w:szCs w:val="14"/>
        </w:rPr>
        <w:t>De acordo com o art. 9º., §1º., este campo é obrigatório.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O quantitativo da demanda foi estimado considerando </w:t>
      </w:r>
      <w:r>
        <w:rPr>
          <w:rFonts w:eastAsia="Times New Roman" w:cs="Times New Roman" w:ascii="Times New Roman" w:hAnsi="Times New Roman"/>
          <w:color w:val="0070C0"/>
        </w:rPr>
        <w:t>XXXX</w:t>
      </w:r>
      <w:r>
        <w:rPr>
          <w:rFonts w:eastAsia="Times New Roman" w:cs="Times New Roman" w:ascii="Times New Roman" w:hAnsi="Times New Roman"/>
        </w:rPr>
        <w:t xml:space="preserve">, conforme demonstrado através da memória de cálculo a seguir: </w:t>
      </w:r>
      <w:r>
        <w:rPr>
          <w:rFonts w:eastAsia="Times New Roman" w:cs="Times New Roman" w:ascii="Times New Roman" w:hAnsi="Times New Roman"/>
          <w:color w:val="0070C0"/>
        </w:rPr>
        <w:t>XXXXXXXXXXXXXX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color w:val="FF0000"/>
          <w:ins w:id="45" w:author="GRASIELA DYEVIESKI" w:date="2023-01-31T08:04:00Z"/>
        </w:rPr>
      </w:pPr>
      <w:ins w:id="44" w:author="GRASIELA DYEVIESKI" w:date="2023-01-31T08:04:00Z">
        <w:r>
          <w:rPr>
            <w:rFonts w:eastAsia="Times New Roman" w:cs="Times New Roman" w:ascii="Times New Roman" w:hAnsi="Times New Roman"/>
            <w:color w:val="FF0000"/>
          </w:rPr>
        </w:r>
      </w:ins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color w:val="FF0000"/>
          <w:ins w:id="47" w:author="GRASIELA DYEVIESKI" w:date="2023-01-31T08:04:00Z"/>
        </w:rPr>
      </w:pPr>
      <w:ins w:id="46" w:author="GRASIELA DYEVIESKI" w:date="2023-01-31T08:04:00Z">
        <w:r>
          <w:rPr>
            <w:rFonts w:eastAsia="Times New Roman" w:cs="Times New Roman" w:ascii="Times New Roman" w:hAnsi="Times New Roman"/>
            <w:color w:val="FF0000"/>
          </w:rPr>
        </w:r>
      </w:ins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color w:val="FF0000"/>
        </w:rPr>
      </w:pPr>
      <w:r>
        <w:rPr>
          <w:rFonts w:eastAsia="Times New Roman" w:cs="Times New Roman" w:ascii="Times New Roman" w:hAnsi="Times New Roman"/>
          <w:color w:val="FF0000"/>
        </w:rPr>
      </w:r>
    </w:p>
    <w:p>
      <w:pPr>
        <w:pStyle w:val="Normal"/>
        <w:pBdr>
          <w:top w:val="threeDEngrave" w:sz="24" w:space="1" w:color="E2EFD9"/>
          <w:bottom w:val="threeDEngrave" w:sz="24" w:space="1" w:color="E2EFD9"/>
        </w:pBdr>
        <w:shd w:val="clear" w:color="auto" w:fill="EDEDED" w:themeFill="accent3" w:themeFillTint="33"/>
        <w:tabs>
          <w:tab w:val="clear" w:pos="720"/>
          <w:tab w:val="left" w:pos="6209" w:leader="none"/>
        </w:tabs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</w:rPr>
        <w:t xml:space="preserve">8. Estimativa do Valor da Contratação </w:t>
      </w:r>
      <w:r>
        <w:rPr>
          <w:rFonts w:eastAsia="Times New Roman" w:cs="Times New Roman" w:ascii="Times New Roman" w:hAnsi="Times New Roman"/>
          <w:b/>
          <w:bCs/>
          <w:caps/>
          <w:color w:val="000000"/>
          <w:sz w:val="16"/>
          <w:szCs w:val="16"/>
        </w:rPr>
        <w:t>(Item de preenchimento obrigatório)</w:t>
      </w:r>
    </w:p>
    <w:p>
      <w:pPr>
        <w:pStyle w:val="Normal"/>
        <w:shd w:val="clear" w:color="auto" w:fill="EDEDED" w:themeFill="accent3" w:themeFillTint="33"/>
        <w:tabs>
          <w:tab w:val="clear" w:pos="720"/>
          <w:tab w:val="left" w:pos="6209" w:leader="none"/>
        </w:tabs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ins w:id="48" w:author="GRASIELA DYEVIESKI" w:date="2023-01-31T08:04:00Z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  <w:u w:val="single"/>
        </w:rPr>
        <w:t>AJUDA:</w:t>
      </w: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</w:rPr>
        <w:t xml:space="preserve"> </w:t>
      </w: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 xml:space="preserve">Estimativa do valor da contratação, acompanhada dos preços unitários referenciais, das memórias de cálculo e dos documentos que lhe dão suporte, que poderão constar de anexo classificado, se a administração optar por preservar o seu sigilo até a conclusão da licitação (inciso VI, art. 9º., IN 58/2022). </w:t>
      </w:r>
    </w:p>
    <w:p>
      <w:pPr>
        <w:pStyle w:val="Normal"/>
        <w:shd w:val="clear" w:color="auto" w:fill="EDEDED" w:themeFill="accent3" w:themeFillTint="33"/>
        <w:tabs>
          <w:tab w:val="clear" w:pos="720"/>
          <w:tab w:val="left" w:pos="6209" w:leader="none"/>
        </w:tabs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>De acordo com o art. 9º., §1º., este campo é obrigatório.</w:t>
      </w: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</w:rPr>
        <w:tab/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  <w:t xml:space="preserve">O valor total </w:t>
      </w:r>
      <w:r>
        <w:rPr>
          <w:rFonts w:eastAsia="Times New Roman" w:cs="Times New Roman" w:ascii="Times New Roman" w:hAnsi="Times New Roman"/>
          <w:color w:val="000000" w:themeColor="text1"/>
        </w:rPr>
        <w:t xml:space="preserve">estimado para a contratação do </w:t>
      </w:r>
      <w:r>
        <w:rPr>
          <w:rFonts w:eastAsia="Times New Roman" w:cs="Times New Roman" w:ascii="Times New Roman" w:hAnsi="Times New Roman"/>
          <w:color w:val="000000"/>
        </w:rPr>
        <w:t xml:space="preserve">objeto é de </w:t>
      </w:r>
      <w:r>
        <w:rPr>
          <w:rFonts w:eastAsia="Times New Roman" w:cs="Times New Roman" w:ascii="Times New Roman" w:hAnsi="Times New Roman"/>
          <w:b/>
          <w:bCs/>
          <w:color w:val="0070C0"/>
        </w:rPr>
        <w:t>R$ XXXXX (valor por extenso)</w:t>
      </w:r>
      <w:r>
        <w:rPr>
          <w:rFonts w:eastAsia="Times New Roman" w:cs="Times New Roman" w:ascii="Times New Roman" w:hAnsi="Times New Roman"/>
          <w:bCs/>
        </w:rPr>
        <w:t>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Normal"/>
        <w:pBdr>
          <w:top w:val="threeDEngrave" w:sz="24" w:space="1" w:color="E2EFD9"/>
          <w:bottom w:val="threeDEngrave" w:sz="24" w:space="1" w:color="E2EFD9"/>
        </w:pBdr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</w:rPr>
        <w:t xml:space="preserve">9. Justificativa para o parcelamento ou não da solução </w:t>
      </w:r>
      <w:r>
        <w:rPr>
          <w:rFonts w:eastAsia="Times New Roman" w:cs="Times New Roman" w:ascii="Times New Roman" w:hAnsi="Times New Roman"/>
          <w:b/>
          <w:bCs/>
          <w:caps/>
          <w:color w:val="000000"/>
          <w:sz w:val="16"/>
          <w:szCs w:val="16"/>
        </w:rPr>
        <w:t>(Item de preenchimento obrigatório)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ins w:id="49" w:author="GRASIELA DYEVIESKI" w:date="2023-01-31T08:04:00Z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  <w:u w:val="single"/>
        </w:rPr>
        <w:t>AJUDA:</w:t>
      </w: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 xml:space="preserve"> A regra a ser observada pela Administração nas licitações é a do parcelamento do objeto, conforme disposto no § 1º do art. 23 da Lei nº 8.666, de 1993, mas é imprescindível que a divisão do objeto seja técnica e economicamente viável e não represente perda de economia de escala (Súmula 247 do TCU).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ins w:id="51" w:author="GRASIELA DYEVIESKI" w:date="2023-01-31T08:04:00Z"/>
          <w:sz w:val="14"/>
          <w:szCs w:val="14"/>
        </w:rPr>
      </w:pPr>
      <w:del w:id="50" w:author="GRASIELA DYEVIESKI" w:date="2023-01-31T08:04:00Z">
        <w:r>
          <w:rPr>
            <w:rFonts w:eastAsia="Times New Roman" w:cs="Times New Roman" w:ascii="Times New Roman" w:hAnsi="Times New Roman"/>
            <w:color w:val="404040" w:themeColor="text1" w:themeTint="bf"/>
            <w:sz w:val="14"/>
            <w:szCs w:val="14"/>
          </w:rPr>
          <w:delText xml:space="preserve"> </w:delText>
        </w:r>
      </w:del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 xml:space="preserve">Por ser o parcelamento a regra, deve haver justificativa quando este não for adotado. No mesmo sentido, e especificamente para compras, o § 7o do art. 23 da Lei nº 8.666, de 1993, aplicável subsidiariamente ao pregão (art. 9º da Lei nº 10.520, de 2002), prevê a cotação de quantidade inferior à demandada na licitação, com vistas a ampliação da competitividade, podendo o edital fixar quantitativo mínimo para preservar a economia de escala (inciso VII, art. 9º. , IN 58/2022). 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>De acordo com o art. 9º., §1º., este campo é obrigatório.</w:t>
      </w:r>
    </w:p>
    <w:p>
      <w:pPr>
        <w:pStyle w:val="Normal"/>
        <w:shd w:val="clear" w:color="auto" w:fill="FFFFFF" w:themeFill="background1"/>
        <w:spacing w:before="0" w:after="0"/>
        <w:ind w:firstLine="720"/>
        <w:jc w:val="both"/>
        <w:rPr>
          <w:rFonts w:ascii="Times New Roman" w:hAnsi="Times New Roman" w:eastAsia="Times New Roman" w:cs="Times New Roman"/>
          <w:bCs/>
          <w:color w:val="0070C0"/>
        </w:rPr>
      </w:pPr>
      <w:r>
        <w:rPr>
          <w:rFonts w:eastAsia="Times New Roman" w:cs="Times New Roman" w:ascii="Times New Roman" w:hAnsi="Times New Roman"/>
          <w:bCs/>
          <w:color w:val="000000"/>
        </w:rPr>
        <w:t xml:space="preserve">Os itens do presente estudo não </w:t>
      </w:r>
      <w:r>
        <w:rPr>
          <w:rFonts w:eastAsia="Times New Roman" w:cs="Times New Roman" w:ascii="Times New Roman" w:hAnsi="Times New Roman"/>
          <w:bCs/>
          <w:color w:val="0070C0"/>
        </w:rPr>
        <w:t xml:space="preserve">deverão/deverão </w:t>
      </w:r>
      <w:r>
        <w:rPr>
          <w:rFonts w:eastAsia="Times New Roman" w:cs="Times New Roman" w:ascii="Times New Roman" w:hAnsi="Times New Roman"/>
          <w:bCs/>
          <w:color w:val="000000"/>
        </w:rPr>
        <w:t xml:space="preserve">ser agrupados em razão de </w:t>
      </w:r>
      <w:r>
        <w:rPr>
          <w:rFonts w:eastAsia="Times New Roman" w:cs="Times New Roman" w:ascii="Times New Roman" w:hAnsi="Times New Roman"/>
          <w:bCs/>
          <w:color w:val="0070C0"/>
        </w:rPr>
        <w:t>XXXXXXXXXXXXXXXXXX. OU Considerando que a necessidade institucional prevê a contratação de apenas um item, a solução possui caráter indivisível, não cabendo, portanto, a previsão de parcelamento do objeto.</w:t>
      </w:r>
      <w:bookmarkStart w:id="2" w:name="_Hlk92787347"/>
      <w:bookmarkEnd w:id="2"/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Normal"/>
        <w:pBdr>
          <w:top w:val="threeDEngrave" w:sz="24" w:space="1" w:color="E2EFD9"/>
          <w:bottom w:val="threeDEngrave" w:sz="24" w:space="1" w:color="E2EFD9"/>
        </w:pBdr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</w:rPr>
        <w:t xml:space="preserve">10. Contratações Correlatas e/ou Interdependentes </w:t>
      </w:r>
      <w:r>
        <w:rPr>
          <w:rFonts w:eastAsia="Times New Roman" w:cs="Times New Roman" w:ascii="Times New Roman" w:hAnsi="Times New Roman"/>
          <w:b/>
          <w:bCs/>
          <w:color w:val="000000"/>
          <w:sz w:val="10"/>
          <w:szCs w:val="10"/>
        </w:rPr>
        <w:t>(correlatas: aquelas cujos objetos sejam similares ou correspondentes entre si/ independentes: aquelas que, por guardarem relação direta na execução do objeto, devem ser contratadas juntamente para a plena satisfação da necessidade da Administração [IN nº. 58/2022])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ins w:id="52" w:author="GRASIELA DYEVIESKI" w:date="2023-01-31T08:04:00Z"/>
          <w:sz w:val="14"/>
          <w:szCs w:val="14"/>
          <w:shd w:fill="EDEDED" w:val="clear"/>
        </w:rPr>
      </w:pP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  <w:u w:val="single"/>
          <w:shd w:fill="EDEDED" w:val="clear"/>
        </w:rPr>
        <w:t>AJUDA:</w:t>
      </w: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  <w:shd w:fill="EDEDED" w:val="clear"/>
        </w:rPr>
        <w:t xml:space="preserve"> Informar se contratações que guardam relação/afinidade com o objeto da compra/contratação pretendida, sejam elas já realizadas, ou contratações futuras. (inciso VIII, art. 9º., IN 58/2022). 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  <w:shd w:fill="EDEDED" w:val="clear"/>
        </w:rPr>
        <w:t>De acordo com o art. 9º.</w:t>
      </w:r>
      <w:del w:id="53" w:author="GRASIELA DYEVIESKI" w:date="2023-01-31T09:23:00Z">
        <w:r>
          <w:rPr>
            <w:rFonts w:eastAsia="Times New Roman" w:cs="Times New Roman" w:ascii="Times New Roman" w:hAnsi="Times New Roman"/>
            <w:color w:val="404040" w:themeColor="text1" w:themeTint="bf"/>
            <w:sz w:val="14"/>
            <w:szCs w:val="14"/>
            <w:shd w:fill="EDEDED" w:val="clear"/>
          </w:rPr>
          <w:delText xml:space="preserve"> </w:delText>
        </w:r>
      </w:del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  <w:shd w:fill="EDEDED" w:val="clear"/>
        </w:rPr>
        <w:t>, §1º., em caso do não preenchimento deste campo, devem ser apresentadas as devidas</w:t>
      </w: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 xml:space="preserve"> justificativas.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eastAsia="Times New Roman" w:cs="Times New Roman"/>
          <w:color w:val="0070C0"/>
        </w:rPr>
      </w:pPr>
      <w:r>
        <w:rPr>
          <w:rFonts w:eastAsia="Times New Roman" w:cs="Times New Roman" w:ascii="Times New Roman" w:hAnsi="Times New Roman"/>
          <w:color w:val="0070C0"/>
        </w:rPr>
        <w:t>A necessidade institucional do presente Estudo, não possui relação com outras contratações da Instituição, inclusive futuras. OU  Para atendimento da necessidade institucional, objeto do presente Estudo, verifica-se que a solução se relaciona com as seguintes contratações da Instituição XXXXXXXXXXXXXXXX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Normal"/>
        <w:pBdr>
          <w:top w:val="threeDEngrave" w:sz="24" w:space="1" w:color="E2EFD9"/>
          <w:bottom w:val="threeDEngrave" w:sz="24" w:space="1" w:color="E2EFD9"/>
        </w:pBdr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</w:rPr>
        <w:t>11. Alinhamento entre a Contratação e o Planejamento</w:t>
      </w:r>
      <w:ins w:id="54" w:author="GRASIELA DYEVIESKI" w:date="2023-01-31T08:16:00Z">
        <w:r>
          <w:rPr>
            <w:rFonts w:eastAsia="Times New Roman" w:cs="Times New Roman" w:ascii="Times New Roman" w:hAnsi="Times New Roman"/>
            <w:b/>
            <w:bCs/>
            <w:caps/>
            <w:color w:val="000000"/>
            <w:sz w:val="24"/>
            <w:szCs w:val="24"/>
          </w:rPr>
          <w:t xml:space="preserve"> </w:t>
        </w:r>
      </w:ins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ins w:id="55" w:author="GRASIELA DYEVIESKI" w:date="2023-01-31T08:05:00Z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  <w:u w:val="single"/>
        </w:rPr>
        <w:t>AJUDA:</w:t>
      </w: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 xml:space="preserve"> Demonstração do alinhamento entre a contratação e o planejamento do órgão ou entidade, identificando a previsão no Plano Anual de Contratações ou, se for o caso, justificando a ausência de previsão;(inciso IX, art. 9º., IN 58/2022).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sz w:val="14"/>
          <w:szCs w:val="14"/>
          <w:del w:id="58" w:author="GRASIELA DYEVIESKI" w:date="2023-01-31T09:22:00Z"/>
        </w:rPr>
      </w:pPr>
      <w:del w:id="56" w:author="GRASIELA DYEVIESKI" w:date="2023-01-31T08:05:00Z">
        <w:r>
          <w:rPr>
            <w:rFonts w:eastAsia="Times New Roman" w:cs="Times New Roman" w:ascii="Times New Roman" w:hAnsi="Times New Roman"/>
            <w:color w:val="404040" w:themeColor="text1" w:themeTint="bf"/>
            <w:sz w:val="14"/>
            <w:szCs w:val="14"/>
          </w:rPr>
          <w:delText xml:space="preserve"> </w:delText>
        </w:r>
      </w:del>
      <w:del w:id="57" w:author="GRASIELA DYEVIESKI" w:date="2023-01-31T09:22:00Z">
        <w:r>
          <w:rPr>
            <w:rFonts w:eastAsia="Times New Roman" w:cs="Times New Roman" w:ascii="Times New Roman" w:hAnsi="Times New Roman"/>
            <w:color w:val="404040" w:themeColor="text1" w:themeTint="bf"/>
            <w:sz w:val="14"/>
            <w:szCs w:val="14"/>
          </w:rPr>
          <w:delText>De acordo com o art. 9º., §1º., este campo é obrigatório.</w:delText>
        </w:r>
      </w:del>
    </w:p>
    <w:p>
      <w:pPr>
        <w:pStyle w:val="Normal"/>
        <w:shd w:val="clear" w:color="auto" w:fill="EDEDED" w:themeFill="accent3" w:themeFillTint="33"/>
        <w:spacing w:before="0" w:after="0"/>
        <w:jc w:val="both"/>
        <w:rPr/>
      </w:pPr>
      <w:ins w:id="59" w:author="GRASIELA DYEVIESKI" w:date="2023-01-31T09:22:00Z">
        <w:r>
          <w:rPr>
            <w:rFonts w:eastAsia="Times New Roman" w:cs="Times New Roman" w:ascii="Times New Roman" w:hAnsi="Times New Roman"/>
            <w:color w:val="404040" w:themeColor="text1" w:themeTint="bf"/>
            <w:sz w:val="14"/>
            <w:szCs w:val="14"/>
          </w:rPr>
          <w:t>De acordo com o art. 9º., §1º., em caso do não preenchimento deste campo, devem ser apresentadas as devidas justificativas.</w:t>
        </w:r>
      </w:ins>
    </w:p>
    <w:p>
      <w:pPr>
        <w:pStyle w:val="Normal"/>
        <w:shd w:val="clear" w:color="auto" w:fill="FFFFFF" w:themeFill="background1"/>
        <w:spacing w:before="0" w:after="0"/>
        <w:ind w:firstLine="72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  <w:t xml:space="preserve">A </w:t>
      </w:r>
      <w:r>
        <w:rPr>
          <w:rFonts w:eastAsia="Times New Roman" w:cs="Times New Roman" w:ascii="Times New Roman" w:hAnsi="Times New Roman"/>
          <w:b/>
          <w:bCs/>
          <w:color w:val="0070C0"/>
        </w:rPr>
        <w:t>aquisição/contratação</w:t>
      </w:r>
      <w:r>
        <w:rPr>
          <w:rFonts w:eastAsia="Times New Roman" w:cs="Times New Roman" w:ascii="Times New Roman" w:hAnsi="Times New Roman"/>
          <w:color w:val="0070C0"/>
        </w:rPr>
        <w:t xml:space="preserve"> </w:t>
      </w:r>
      <w:r>
        <w:rPr>
          <w:rFonts w:eastAsia="Times New Roman" w:cs="Times New Roman" w:ascii="Times New Roman" w:hAnsi="Times New Roman"/>
          <w:color w:val="000000"/>
        </w:rPr>
        <w:t xml:space="preserve">pretendida está prevista no </w:t>
      </w:r>
      <w:r>
        <w:rPr>
          <w:rFonts w:eastAsia="Times New Roman" w:cs="Times New Roman" w:ascii="Times New Roman" w:hAnsi="Times New Roman"/>
          <w:color w:val="0070C0"/>
        </w:rPr>
        <w:t>PAC-202X</w:t>
      </w:r>
      <w:r>
        <w:rPr>
          <w:rFonts w:eastAsia="Times New Roman" w:cs="Times New Roman" w:ascii="Times New Roman" w:hAnsi="Times New Roman"/>
        </w:rPr>
        <w:t xml:space="preserve">, cujos números de identificação dos itens constantes no Plano serão indicados nas Requisições de Compras a serem enviadas no SIPAC: Módulo Compras </w:t>
      </w:r>
      <w:r>
        <w:rPr>
          <w:rFonts w:eastAsia="Times New Roman" w:cs="Times New Roman" w:ascii="Times New Roman" w:hAnsi="Times New Roman"/>
          <w:bCs/>
          <w:color w:val="000000"/>
        </w:rPr>
        <w:t>e está alinhada com o seguinte objetivo estratégico do Plano de Ação Institucional da UFFS:</w:t>
      </w:r>
    </w:p>
    <w:tbl>
      <w:tblPr>
        <w:tblW w:w="9624" w:type="dxa"/>
        <w:jc w:val="center"/>
        <w:tblInd w:w="0" w:type="dxa"/>
        <w:tblLayout w:type="fixed"/>
        <w:tblCellMar>
          <w:top w:w="55" w:type="dxa"/>
          <w:left w:w="15" w:type="dxa"/>
          <w:bottom w:w="55" w:type="dxa"/>
          <w:right w:w="40" w:type="dxa"/>
        </w:tblCellMar>
        <w:tblLook w:firstRow="1" w:noVBand="1" w:lastRow="0" w:firstColumn="1" w:lastColumn="0" w:noHBand="0" w:val="04a0"/>
      </w:tblPr>
      <w:tblGrid>
        <w:gridCol w:w="3102"/>
        <w:gridCol w:w="6521"/>
      </w:tblGrid>
      <w:tr>
        <w:trPr/>
        <w:tc>
          <w:tcPr>
            <w:tcW w:w="9623" w:type="dxa"/>
            <w:gridSpan w:val="2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EDEDED" w:themeFill="accent3" w:themeFillTint="33" w:val="clear"/>
            <w:vAlign w:val="center"/>
          </w:tcPr>
          <w:p>
            <w:pPr>
              <w:pStyle w:val="Contedodatabela"/>
              <w:widowControl w:val="false"/>
              <w:spacing w:before="0" w:after="200"/>
              <w:contextualSpacing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PLANO DE AÇÃO DA UFFS</w:t>
            </w:r>
          </w:p>
        </w:tc>
      </w:tr>
      <w:tr>
        <w:trPr/>
        <w:tc>
          <w:tcPr>
            <w:tcW w:w="3102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C5E0B3" w:themeFill="accent6" w:themeFillTint="66" w:val="clear"/>
          </w:tcPr>
          <w:p>
            <w:pPr>
              <w:pStyle w:val="Contedodatabela"/>
              <w:widowControl w:val="false"/>
              <w:spacing w:before="0" w:after="20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18"/>
                <w:szCs w:val="18"/>
              </w:rPr>
              <w:t>Código do Plano de Ação</w:t>
            </w:r>
          </w:p>
        </w:tc>
        <w:tc>
          <w:tcPr>
            <w:tcW w:w="6521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C5E0B3" w:themeFill="accent6" w:themeFillTint="66" w:val="clear"/>
          </w:tcPr>
          <w:p>
            <w:pPr>
              <w:pStyle w:val="Contedodatabela"/>
              <w:widowControl w:val="false"/>
              <w:spacing w:before="0" w:after="20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18"/>
                <w:szCs w:val="18"/>
              </w:rPr>
              <w:t>Objetivo da Ação Institucional</w:t>
            </w:r>
          </w:p>
        </w:tc>
      </w:tr>
      <w:tr>
        <w:trPr/>
        <w:tc>
          <w:tcPr>
            <w:tcW w:w="3102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auto" w:val="clear"/>
          </w:tcPr>
          <w:p>
            <w:pPr>
              <w:pStyle w:val="Contedodatabela"/>
              <w:widowControl w:val="false"/>
              <w:spacing w:before="0" w:after="20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6521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auto" w:val="clear"/>
          </w:tcPr>
          <w:p>
            <w:pPr>
              <w:pStyle w:val="Contedodatabela"/>
              <w:widowControl w:val="false"/>
              <w:spacing w:before="0" w:after="20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Normal"/>
        <w:shd w:val="clear" w:color="auto" w:fill="C5E0B3" w:themeFill="accent6" w:themeFillTint="66"/>
        <w:tabs>
          <w:tab w:val="clear" w:pos="720"/>
          <w:tab w:val="left" w:pos="284" w:leader="none"/>
        </w:tabs>
        <w:spacing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PLANEJAMENTO</w:t>
      </w:r>
    </w:p>
    <w:p>
      <w:pPr>
        <w:pStyle w:val="Normal"/>
        <w:pBdr>
          <w:top w:val="threeDEngrave" w:sz="24" w:space="1" w:color="E2EFD9"/>
          <w:bottom w:val="threeDEngrave" w:sz="24" w:space="1" w:color="E2EFD9"/>
        </w:pBdr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</w:rPr>
        <w:t>Resultados Pretendidos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ins w:id="61" w:author="GRASIELA DYEVIESKI" w:date="2023-01-31T08:16:00Z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  <w:u w:val="single"/>
        </w:rPr>
        <w:t>AJUDA:</w:t>
      </w: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 xml:space="preserve"> Demonstrar os ganhos diretos e indiretos que se almeja com a contratação, essencialmente efetividade e de desenvolvimento nacional sustentável e sempre que possível, em termos de economicidade, eficácia, eficiência, de melhor aproveitamento dos recursos humanos, materiais ou financeiros disponíveis. (inciso X, art. 9º., IN 58/2022). 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>De acordo com o art. 9º., §1º., em caso do não preenchimento deste campo, devem ser apresentadas as devidas justificativas.</w:t>
      </w:r>
    </w:p>
    <w:p>
      <w:pPr>
        <w:pStyle w:val="Normal"/>
        <w:shd w:val="clear" w:color="auto" w:fill="FFFFFF" w:themeFill="background1"/>
        <w:spacing w:before="0" w:after="0"/>
        <w:ind w:firstLine="720"/>
        <w:jc w:val="both"/>
        <w:rPr>
          <w:rFonts w:ascii="Times New Roman" w:hAnsi="Times New Roman" w:eastAsia="Times New Roman" w:cs="Times New Roman"/>
          <w:color w:val="0070C0"/>
          <w:kern w:val="0"/>
          <w:highlight w:val="green"/>
        </w:rPr>
      </w:pPr>
      <w:r>
        <w:rPr>
          <w:rFonts w:eastAsia="Times New Roman" w:cs="Times New Roman" w:ascii="Times New Roman" w:hAnsi="Times New Roman"/>
          <w:kern w:val="0"/>
          <w:shd w:fill="FFFFFF" w:val="clear"/>
        </w:rPr>
        <w:t xml:space="preserve">Pretende-se com a presente </w:t>
      </w:r>
      <w:r>
        <w:rPr>
          <w:rFonts w:eastAsia="Times New Roman" w:cs="Times New Roman" w:ascii="Times New Roman" w:hAnsi="Times New Roman"/>
          <w:color w:val="0070C0"/>
          <w:kern w:val="0"/>
          <w:shd w:fill="FFFFFF" w:val="clear"/>
        </w:rPr>
        <w:t>aquisição/contratação XXXXXXXXXX.</w:t>
      </w:r>
    </w:p>
    <w:p>
      <w:pPr>
        <w:pStyle w:val="Normal"/>
        <w:shd w:val="clear" w:color="auto" w:fill="FFFFFF" w:themeFill="background1"/>
        <w:spacing w:before="0" w:after="0"/>
        <w:jc w:val="both"/>
        <w:rPr>
          <w:rFonts w:ascii="Times New Roman" w:hAnsi="Times New Roman" w:eastAsia="Times New Roman" w:cs="Times New Roman"/>
          <w:color w:val="000000"/>
          <w:ins w:id="63" w:author="GRASIELA DYEVIESKI" w:date="2023-01-31T08:06:00Z"/>
        </w:rPr>
      </w:pPr>
      <w:ins w:id="62" w:author="GRASIELA DYEVIESKI" w:date="2023-01-31T08:06:00Z">
        <w:r>
          <w:rPr>
            <w:rFonts w:eastAsia="Times New Roman" w:cs="Times New Roman" w:ascii="Times New Roman" w:hAnsi="Times New Roman"/>
            <w:color w:val="000000"/>
          </w:rPr>
        </w:r>
      </w:ins>
    </w:p>
    <w:p>
      <w:pPr>
        <w:pStyle w:val="Normal"/>
        <w:shd w:val="clear" w:color="auto" w:fill="FFFFFF" w:themeFill="background1"/>
        <w:spacing w:before="0" w:after="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Normal"/>
        <w:pBdr>
          <w:top w:val="threeDEngrave" w:sz="24" w:space="1" w:color="E2EFD9"/>
          <w:bottom w:val="threeDEngrave" w:sz="24" w:space="1" w:color="E2EFD9"/>
        </w:pBdr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</w:rPr>
        <w:t>Providências a serem adotadas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ins w:id="64" w:author="GRASIELA DYEVIESKI" w:date="2023-01-31T08:19:00Z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  <w:u w:val="single"/>
        </w:rPr>
        <w:t>AJUDA:</w:t>
      </w: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 xml:space="preserve"> Informar, se houver, todas as providências a serem adotadas pela administração previamente à celebração do contrato, inclusive quanto à capacitação de servidores ou de empregados para fiscalização e gestão contratual ou adequação do ambiente da organização;(inciso XI, art. 9º., IN 58/2022). 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>De acordo com o art. 9º., §1º., em caso do não preenchimento deste campo, devem ser apresentadas as devidas justificativas.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b/>
          <w:b/>
          <w:color w:val="FF0000"/>
          <w:sz w:val="14"/>
          <w:szCs w:val="14"/>
          <w:u w:val="single"/>
        </w:rPr>
      </w:pPr>
      <w:r>
        <w:rPr>
          <w:rFonts w:eastAsia="Times New Roman" w:cs="Times New Roman" w:ascii="Times New Roman" w:hAnsi="Times New Roman"/>
          <w:b/>
          <w:color w:val="FF0000"/>
          <w:sz w:val="16"/>
          <w:szCs w:val="16"/>
          <w:u w:val="single"/>
        </w:rPr>
        <w:t>INSTRUÇÕES DE PREENCHIMENTO</w:t>
      </w:r>
      <w:r>
        <w:rPr>
          <w:rFonts w:eastAsia="Times New Roman" w:cs="Times New Roman" w:ascii="Times New Roman" w:hAnsi="Times New Roman"/>
          <w:b/>
          <w:color w:val="FF0000"/>
          <w:sz w:val="14"/>
          <w:szCs w:val="14"/>
          <w:u w:val="single"/>
        </w:rPr>
        <w:t>: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color w:val="808080" w:themeColor="background1" w:themeShade="80"/>
          <w:sz w:val="14"/>
          <w:szCs w:val="14"/>
        </w:rPr>
        <w:t>NO QUE CONSISTE:</w:t>
      </w: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 xml:space="preserve"> São providências relativas à gestão das mudanças necessárias para viabilizar a utilização da solução, que incluem diversos aspectos, como: 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 xml:space="preserve">. Infraestrutura tecnológica; 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 xml:space="preserve">. Infraestrutura elétrica; 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 xml:space="preserve">. Infraestrutura de ar-condicionado; 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 xml:space="preserve">. Espaço físico; 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 xml:space="preserve">. Estrutura organizacional; 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 xml:space="preserve">. Acesso a sistemas de informação; 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 xml:space="preserve">. Capacitação dos funcionários da contratada referente ao ambiente da organização; 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 xml:space="preserve">. impacto ambiental da implantação da solução; 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 xml:space="preserve">. impacto na equipe da área especialista; 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 xml:space="preserve">. impacto na equipe da área beneficiária; 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 xml:space="preserve">. Impacto na rotina dos usuários da solução; 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 xml:space="preserve">. Impacto de mudança de processos de trabalho da organização; 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 xml:space="preserve">. Impacto junto aos diversos interessados; 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 xml:space="preserve">. Outras providências necessárias para a implantação da solução; 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>. Outras providências para lidar com as consequências da implantação da solução.</w:t>
      </w:r>
    </w:p>
    <w:p>
      <w:pPr>
        <w:pStyle w:val="ListParagraph"/>
        <w:shd w:val="clear" w:color="auto" w:fill="FFFFFF" w:themeFill="background1"/>
        <w:spacing w:lineRule="auto" w:line="276" w:before="0" w:after="0"/>
        <w:ind w:left="0" w:firstLine="720"/>
        <w:contextualSpacing/>
        <w:jc w:val="both"/>
        <w:rPr>
          <w:rFonts w:ascii="Times New Roman" w:hAnsi="Times New Roman" w:eastAsia="Times New Roman" w:cs="Times New Roman"/>
          <w:color w:val="FF0000"/>
          <w:highlight w:val="green"/>
        </w:rPr>
      </w:pPr>
      <w:r>
        <w:rPr>
          <w:rFonts w:eastAsia="Times New Roman" w:cs="Times New Roman" w:ascii="Times New Roman" w:hAnsi="Times New Roman"/>
          <w:shd w:fill="FFFFFF" w:val="clear"/>
        </w:rPr>
        <w:t xml:space="preserve">A contratação do objeto do presente estudo </w:t>
      </w:r>
      <w:r>
        <w:rPr>
          <w:rFonts w:eastAsia="Times New Roman" w:cs="Times New Roman" w:ascii="Times New Roman" w:hAnsi="Times New Roman"/>
          <w:color w:val="0070C0"/>
          <w:shd w:fill="FFFFFF" w:val="clear"/>
        </w:rPr>
        <w:t xml:space="preserve">prevê/não prevê </w:t>
      </w:r>
      <w:r>
        <w:rPr>
          <w:rFonts w:eastAsia="Times New Roman" w:cs="Times New Roman" w:ascii="Times New Roman" w:hAnsi="Times New Roman"/>
          <w:shd w:fill="FFFFFF" w:val="clear"/>
        </w:rPr>
        <w:t xml:space="preserve">a necessidade de adequação no ambiente institucional onde será </w:t>
      </w:r>
      <w:r>
        <w:rPr>
          <w:rFonts w:eastAsia="Times New Roman" w:cs="Times New Roman" w:ascii="Times New Roman" w:hAnsi="Times New Roman"/>
          <w:color w:val="0070C0"/>
          <w:shd w:fill="FFFFFF" w:val="clear"/>
        </w:rPr>
        <w:t xml:space="preserve">alocado/realizado </w:t>
      </w:r>
      <w:r>
        <w:rPr>
          <w:rFonts w:eastAsia="Times New Roman" w:cs="Times New Roman" w:ascii="Times New Roman" w:hAnsi="Times New Roman"/>
          <w:shd w:fill="FFFFFF" w:val="clear"/>
        </w:rPr>
        <w:t xml:space="preserve">o </w:t>
      </w:r>
      <w:r>
        <w:rPr>
          <w:rFonts w:eastAsia="Times New Roman" w:cs="Times New Roman" w:ascii="Times New Roman" w:hAnsi="Times New Roman"/>
          <w:color w:val="0070C0"/>
          <w:shd w:fill="FFFFFF" w:val="clear"/>
        </w:rPr>
        <w:t xml:space="preserve">objeto/serviço </w:t>
      </w:r>
      <w:r>
        <w:rPr>
          <w:rFonts w:eastAsia="Times New Roman" w:cs="Times New Roman" w:ascii="Times New Roman" w:hAnsi="Times New Roman"/>
          <w:shd w:fill="FFFFFF" w:val="clear"/>
        </w:rPr>
        <w:t>ou de rotinas administrativas da Unidade Requisitante, tendo em vista</w:t>
      </w:r>
      <w:r>
        <w:rPr>
          <w:rFonts w:eastAsia="Times New Roman" w:cs="Times New Roman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  <w:color w:val="0070C0"/>
          <w:shd w:fill="FFFFFF" w:val="clear"/>
        </w:rPr>
        <w:t>XXXXXXXXXXXX (contrato existente, processos de compra tramitando concomitantemente).</w:t>
      </w:r>
    </w:p>
    <w:p>
      <w:pPr>
        <w:pStyle w:val="ListParagraph"/>
        <w:shd w:val="clear" w:color="auto" w:fill="FFFFFF" w:themeFill="background1"/>
        <w:spacing w:lineRule="auto" w:line="276" w:before="0" w:after="0"/>
        <w:ind w:left="0" w:firstLine="720"/>
        <w:contextualSpacing/>
        <w:jc w:val="both"/>
        <w:rPr>
          <w:rFonts w:ascii="Times New Roman" w:hAnsi="Times New Roman" w:eastAsia="Times New Roman" w:cs="Times New Roman"/>
          <w:color w:val="0070C0"/>
          <w:highlight w:val="white"/>
        </w:rPr>
      </w:pPr>
      <w:r>
        <w:rPr>
          <w:rFonts w:eastAsia="Times New Roman" w:cs="Times New Roman" w:ascii="Times New Roman" w:hAnsi="Times New Roman"/>
          <w:color w:val="0070C0"/>
          <w:shd w:fill="FFFFFF" w:val="clear"/>
        </w:rPr>
        <w:t>A adequação deverá contemplar as seguintes providências: XXXXXXXXX.</w:t>
      </w:r>
    </w:p>
    <w:p>
      <w:pPr>
        <w:pStyle w:val="ListParagraph"/>
        <w:shd w:val="clear" w:color="auto" w:fill="FFFFFF" w:themeFill="background1"/>
        <w:spacing w:lineRule="auto" w:line="276" w:before="0" w:after="0"/>
        <w:ind w:left="0" w:firstLine="720"/>
        <w:contextualSpacing/>
        <w:jc w:val="both"/>
        <w:rPr>
          <w:rFonts w:ascii="Times New Roman" w:hAnsi="Times New Roman" w:eastAsia="Times New Roman" w:cs="Times New Roman"/>
          <w:color w:val="0070C0"/>
        </w:rPr>
      </w:pPr>
      <w:r>
        <w:rPr>
          <w:rFonts w:eastAsia="Times New Roman" w:cs="Times New Roman" w:ascii="Times New Roman" w:hAnsi="Times New Roman"/>
          <w:color w:val="0070C0"/>
          <w:shd w:fill="FFFFFF" w:val="clear"/>
        </w:rPr>
        <w:t>As providências de adequação necessárias para celebração do contrato/execução do objeto serão</w:t>
      </w:r>
      <w:r>
        <w:rPr>
          <w:rFonts w:eastAsia="Times New Roman" w:cs="Times New Roman" w:ascii="Times New Roman" w:hAnsi="Times New Roman"/>
          <w:color w:val="0070C0"/>
        </w:rPr>
        <w:t xml:space="preserve"> </w:t>
      </w:r>
      <w:r>
        <w:rPr>
          <w:rFonts w:eastAsia="Times New Roman" w:cs="Times New Roman" w:ascii="Times New Roman" w:hAnsi="Times New Roman"/>
          <w:color w:val="0070C0"/>
          <w:shd w:fill="FFFFFF" w:val="clear"/>
        </w:rPr>
        <w:t>realizadas por XXXXXXXXX.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Normal"/>
        <w:pBdr>
          <w:top w:val="threeDEngrave" w:sz="24" w:space="1" w:color="E2EFD9"/>
          <w:bottom w:val="threeDEngrave" w:sz="24" w:space="1" w:color="E2EFD9"/>
        </w:pBdr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</w:rPr>
        <w:t>Possíveis Impactos Ambientais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ins w:id="65" w:author="GRASIELA DYEVIESKI" w:date="2023-01-31T08:21:00Z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  <w:u w:val="single"/>
        </w:rPr>
        <w:t>AJUDA:</w:t>
      </w: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 xml:space="preserve"> Descrever os possíveis impactos ambientais e respectivas medidas de tratamento ou mitigadoras buscando sanar os riscos ambientais existentes. (inciso XII, art. 9º., IN 58/2022). 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>De acordo com o art. 9º., §1º., em caso do não preenchimento deste campo, devem ser apresentadas as devidas justificativas.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FF0000"/>
          <w:sz w:val="16"/>
          <w:szCs w:val="16"/>
        </w:rPr>
      </w:pPr>
      <w:r>
        <w:rPr>
          <w:rFonts w:eastAsia="Times New Roman" w:cs="Times New Roman" w:ascii="Times New Roman" w:hAnsi="Times New Roman"/>
          <w:b/>
          <w:color w:val="FF0000"/>
          <w:sz w:val="16"/>
          <w:szCs w:val="16"/>
          <w:u w:val="single"/>
        </w:rPr>
        <w:t>INSTRUÇÕES DE PREENCHIMENTO</w:t>
      </w:r>
      <w:r>
        <w:rPr>
          <w:rFonts w:eastAsia="Times New Roman" w:cs="Times New Roman" w:ascii="Times New Roman" w:hAnsi="Times New Roman"/>
          <w:color w:val="FF0000"/>
          <w:sz w:val="16"/>
          <w:szCs w:val="16"/>
          <w:u w:val="single"/>
        </w:rPr>
        <w:t>:</w:t>
      </w:r>
      <w:r>
        <w:rPr>
          <w:rFonts w:eastAsia="Times New Roman" w:cs="Times New Roman" w:ascii="Times New Roman" w:hAnsi="Times New Roman"/>
          <w:color w:val="FF0000"/>
          <w:sz w:val="16"/>
          <w:szCs w:val="16"/>
        </w:rPr>
        <w:t xml:space="preserve"> </w:t>
      </w:r>
      <w:del w:id="66" w:author="GRASIELA DYEVIESKI" w:date="2023-01-31T10:14:00Z">
        <w:bookmarkStart w:id="3" w:name="_GoBack"/>
        <w:r>
          <w:rPr>
            <w:rFonts w:eastAsia="Times New Roman" w:cs="Times New Roman" w:ascii="Times New Roman" w:hAnsi="Times New Roman"/>
            <w:color w:val="808080" w:themeColor="background1" w:themeShade="80"/>
            <w:sz w:val="16"/>
            <w:szCs w:val="16"/>
          </w:rPr>
          <w:delText>Observar</w:delText>
        </w:r>
      </w:del>
      <w:ins w:id="67" w:author="GRASIELA DYEVIESKI" w:date="2023-01-31T10:14:00Z">
        <w:r>
          <w:rPr>
            <w:rFonts w:eastAsia="Times New Roman" w:cs="Times New Roman" w:ascii="Times New Roman" w:hAnsi="Times New Roman"/>
            <w:color w:val="808080" w:themeColor="background1" w:themeShade="80"/>
            <w:sz w:val="16"/>
            <w:szCs w:val="16"/>
          </w:rPr>
          <w:t>Ao preencher este tópico, deverá ser observado a</w:t>
        </w:r>
      </w:ins>
      <w:ins w:id="68" w:author="GRASIELA DYEVIESKI" w:date="2023-01-31T10:22:00Z">
        <w:r>
          <w:rPr>
            <w:rFonts w:eastAsia="Times New Roman" w:cs="Times New Roman" w:ascii="Times New Roman" w:hAnsi="Times New Roman"/>
            <w:color w:val="808080" w:themeColor="background1" w:themeShade="80"/>
            <w:sz w:val="16"/>
            <w:szCs w:val="16"/>
          </w:rPr>
          <w:t xml:space="preserve"> redação consignada pelo Serviço de Gestão de Compras Sustentáveis (SGCS) em </w:t>
        </w:r>
      </w:ins>
      <w:ins w:id="69" w:author="GRASIELA DYEVIESKI" w:date="2023-01-31T10:15:00Z">
        <w:r>
          <w:rPr>
            <w:rFonts w:eastAsia="Times New Roman" w:cs="Times New Roman" w:ascii="Times New Roman" w:hAnsi="Times New Roman"/>
            <w:color w:val="808080" w:themeColor="background1" w:themeShade="80"/>
            <w:sz w:val="16"/>
            <w:szCs w:val="16"/>
          </w:rPr>
          <w:t>documento</w:t>
        </w:r>
      </w:ins>
      <w:ins w:id="70" w:author="GRASIELA DYEVIESKI" w:date="2023-01-31T10:23:00Z">
        <w:r>
          <w:rPr>
            <w:rFonts w:eastAsia="Times New Roman" w:cs="Times New Roman" w:ascii="Times New Roman" w:hAnsi="Times New Roman"/>
            <w:color w:val="808080" w:themeColor="background1" w:themeShade="80"/>
            <w:sz w:val="16"/>
            <w:szCs w:val="16"/>
          </w:rPr>
          <w:t xml:space="preserve"> apensado ao Processo Licitatório/Compras </w:t>
        </w:r>
      </w:ins>
      <w:ins w:id="71" w:author="GRASIELA DYEVIESKI" w:date="2023-01-31T10:15:00Z">
        <w:r>
          <w:rPr>
            <w:rFonts w:eastAsia="Times New Roman" w:cs="Times New Roman" w:ascii="Times New Roman" w:hAnsi="Times New Roman"/>
            <w:color w:val="808080" w:themeColor="background1" w:themeShade="80"/>
            <w:sz w:val="16"/>
            <w:szCs w:val="16"/>
          </w:rPr>
          <w:t xml:space="preserve"> </w:t>
        </w:r>
      </w:ins>
      <w:del w:id="72" w:author="GRASIELA DYEVIESKI" w:date="2023-01-31T10:22:00Z">
        <w:r>
          <w:rPr>
            <w:rFonts w:eastAsia="Times New Roman" w:cs="Times New Roman" w:ascii="Times New Roman" w:hAnsi="Times New Roman"/>
            <w:color w:val="808080" w:themeColor="background1" w:themeShade="80"/>
            <w:sz w:val="16"/>
            <w:szCs w:val="16"/>
          </w:rPr>
          <w:delText xml:space="preserve"> o disposto no Plano de Logística sustentável da UFFS e no Guia Nacional de Compras Sustentáveis da AGU</w:delText>
        </w:r>
      </w:del>
      <w:del w:id="73" w:author="GRASIELA DYEVIESKI" w:date="2023-01-31T10:22:00Z">
        <w:r>
          <w:rPr>
            <w:rFonts w:eastAsia="Times New Roman" w:cs="Times New Roman" w:ascii="Times New Roman" w:hAnsi="Times New Roman"/>
            <w:color w:val="FF0000"/>
            <w:sz w:val="16"/>
            <w:szCs w:val="16"/>
          </w:rPr>
          <w:delText>.</w:delText>
        </w:r>
      </w:del>
      <w:ins w:id="74" w:author="GRASIELA DYEVIESKI" w:date="2023-01-31T10:20:00Z">
        <w:r>
          <w:rPr>
            <w:rFonts w:eastAsia="Times New Roman" w:cs="Times New Roman" w:ascii="Times New Roman" w:hAnsi="Times New Roman"/>
            <w:color w:val="FF0000"/>
            <w:sz w:val="16"/>
            <w:szCs w:val="16"/>
          </w:rPr>
          <w:t xml:space="preserve"> </w:t>
        </w:r>
      </w:ins>
      <w:bookmarkEnd w:id="3"/>
    </w:p>
    <w:p>
      <w:pPr>
        <w:pStyle w:val="Normal"/>
        <w:spacing w:before="0" w:after="0"/>
        <w:ind w:firstLine="720"/>
        <w:jc w:val="both"/>
        <w:rPr>
          <w:rFonts w:ascii="Times New Roman" w:hAnsi="Times New Roman" w:eastAsia="Times New Roman" w:cs="Times New Roman"/>
          <w:ins w:id="76" w:author="GRASIELA DYEVIESKI" w:date="2023-01-31T10:21:00Z"/>
          <w:kern w:val="0"/>
          <w:shd w:fill="FFFFFF" w:val="clear"/>
        </w:rPr>
      </w:pPr>
      <w:ins w:id="75" w:author="GRASIELA DYEVIESKI" w:date="2023-01-31T10:21:00Z">
        <w:r>
          <w:rPr>
            <w:rFonts w:eastAsia="Times New Roman" w:cs="Times New Roman" w:ascii="Times New Roman" w:hAnsi="Times New Roman"/>
            <w:kern w:val="0"/>
            <w:shd w:fill="FFFFFF" w:val="clear"/>
          </w:rPr>
        </w:r>
      </w:ins>
    </w:p>
    <w:p>
      <w:pPr>
        <w:pStyle w:val="Normal"/>
        <w:shd w:val="clear" w:color="auto" w:fill="FFFFFF" w:themeFill="background1"/>
        <w:spacing w:before="0" w:after="0"/>
        <w:ind w:firstLine="720"/>
        <w:jc w:val="both"/>
        <w:rPr>
          <w:rFonts w:ascii="Times New Roman" w:hAnsi="Times New Roman" w:eastAsia="Times New Roman" w:cs="Times New Roman"/>
          <w:color w:val="0070C0"/>
          <w:kern w:val="0"/>
          <w:highlight w:val="green"/>
          <w:del w:id="83" w:author="GRASIELA DYEVIESKI" w:date="2023-01-31T10:13:00Z"/>
        </w:rPr>
      </w:pPr>
      <w:del w:id="77" w:author="GRASIELA DYEVIESKI" w:date="2023-01-31T10:13:00Z">
        <w:r>
          <w:rPr>
            <w:rFonts w:eastAsia="Times New Roman" w:cs="Times New Roman" w:ascii="Times New Roman" w:hAnsi="Times New Roman"/>
            <w:kern w:val="0"/>
            <w:shd w:fill="FFFFFF" w:val="clear"/>
          </w:rPr>
          <w:delText xml:space="preserve">Em atendimento às diretrizes de sustentabilidade vigentes e de acordo com o Plano de Logística Sustentável da UFFS, a Equipe de Planejamento verificou os possíveis impactos ambientais que envolvem a presente </w:delText>
        </w:r>
      </w:del>
      <w:del w:id="78" w:author="GRASIELA DYEVIESKI" w:date="2023-01-31T10:13:00Z">
        <w:r>
          <w:rPr>
            <w:rFonts w:eastAsia="Times New Roman" w:cs="Times New Roman" w:ascii="Times New Roman" w:hAnsi="Times New Roman"/>
            <w:color w:val="0070C0"/>
            <w:kern w:val="0"/>
            <w:shd w:fill="FFFFFF" w:val="clear"/>
          </w:rPr>
          <w:delText xml:space="preserve">aquisição/contratação, </w:delText>
        </w:r>
      </w:del>
      <w:del w:id="79" w:author="GRASIELA DYEVIESKI" w:date="2023-01-31T10:13:00Z">
        <w:r>
          <w:rPr>
            <w:rFonts w:eastAsia="Times New Roman" w:cs="Times New Roman" w:ascii="Times New Roman" w:hAnsi="Times New Roman"/>
            <w:kern w:val="0"/>
            <w:shd w:fill="FFFFFF" w:val="clear"/>
          </w:rPr>
          <w:delText xml:space="preserve">para as quais observou a viabilidade de prever as seguintes medidas mitigadoras e critérios de sustentabilidade no Termo de Referência: </w:delText>
        </w:r>
      </w:del>
      <w:del w:id="80" w:author="GRASIELA DYEVIESKI" w:date="2023-01-31T10:13:00Z">
        <w:r>
          <w:rPr>
            <w:rFonts w:eastAsia="Times New Roman" w:cs="Times New Roman" w:ascii="Times New Roman" w:hAnsi="Times New Roman"/>
            <w:color w:val="0070C0"/>
            <w:kern w:val="0"/>
            <w:shd w:fill="FFFFFF" w:val="clear"/>
          </w:rPr>
          <w:delText>XXXXXXXXXXXXX</w:delText>
        </w:r>
      </w:del>
      <w:del w:id="81" w:author="GRASIELA DYEVIESKI" w:date="2023-01-31T10:13:00Z">
        <w:r>
          <w:rPr>
            <w:rFonts w:eastAsia="Times New Roman" w:cs="Times New Roman" w:ascii="Times New Roman" w:hAnsi="Times New Roman"/>
            <w:kern w:val="0"/>
            <w:shd w:fill="FFFFFF" w:val="clear"/>
          </w:rPr>
          <w:delText xml:space="preserve">, com base na seguinte justificativa </w:delText>
        </w:r>
      </w:del>
      <w:del w:id="82" w:author="GRASIELA DYEVIESKI" w:date="2023-01-31T10:13:00Z">
        <w:r>
          <w:rPr>
            <w:rFonts w:eastAsia="Times New Roman" w:cs="Times New Roman" w:ascii="Times New Roman" w:hAnsi="Times New Roman"/>
            <w:color w:val="0070C0"/>
            <w:kern w:val="0"/>
            <w:shd w:fill="FFFFFF" w:val="clear"/>
          </w:rPr>
          <w:delText>XXXXXXXXXX.</w:delText>
        </w:r>
      </w:del>
    </w:p>
    <w:p>
      <w:pPr>
        <w:pStyle w:val="Normal"/>
        <w:spacing w:before="0" w:after="0"/>
        <w:ind w:firstLine="720"/>
        <w:jc w:val="both"/>
        <w:rPr>
          <w:rFonts w:ascii="Times New Roman" w:hAnsi="Times New Roman" w:eastAsia="Times New Roman" w:cs="Times New Roman"/>
          <w:color w:val="FF0000"/>
          <w:del w:id="85" w:author="GRASIELA DYEVIESKI" w:date="2023-01-31T10:23:00Z"/>
        </w:rPr>
      </w:pPr>
      <w:del w:id="84" w:author="GRASIELA DYEVIESKI" w:date="2023-01-31T10:23:00Z">
        <w:r>
          <w:rPr>
            <w:rFonts w:eastAsia="Times New Roman" w:cs="Times New Roman" w:ascii="Times New Roman" w:hAnsi="Times New Roman"/>
            <w:color w:val="FF0000"/>
          </w:rPr>
        </w:r>
      </w:del>
    </w:p>
    <w:p>
      <w:pPr>
        <w:pStyle w:val="Normal"/>
        <w:pBdr>
          <w:top w:val="threeDEngrave" w:sz="24" w:space="1" w:color="E2EFD9"/>
          <w:bottom w:val="threeDEngrave" w:sz="24" w:space="1" w:color="E2EFD9"/>
        </w:pBdr>
        <w:shd w:val="clear" w:color="auto" w:fill="EDEDED" w:themeFill="accent3" w:themeFillTint="33"/>
        <w:tabs>
          <w:tab w:val="clear" w:pos="720"/>
          <w:tab w:val="left" w:pos="284" w:leader="none"/>
        </w:tabs>
        <w:spacing w:before="0" w:after="0"/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 xml:space="preserve">15. DECLARAÇÃO DE VIABILIDADE </w:t>
      </w:r>
      <w:r>
        <w:rPr>
          <w:rFonts w:eastAsia="Times New Roman" w:cs="Times New Roman" w:ascii="Times New Roman" w:hAnsi="Times New Roman"/>
          <w:b/>
          <w:bCs/>
          <w:caps/>
          <w:color w:val="000000"/>
          <w:sz w:val="16"/>
          <w:szCs w:val="16"/>
        </w:rPr>
        <w:t>(Item de preenchimento obrigatório)</w:t>
      </w:r>
    </w:p>
    <w:p>
      <w:pPr>
        <w:pStyle w:val="Normal"/>
        <w:shd w:val="clear" w:color="auto" w:fill="EDEDED" w:themeFill="accent3" w:themeFillTint="33"/>
        <w:tabs>
          <w:tab w:val="clear" w:pos="720"/>
          <w:tab w:val="left" w:pos="284" w:leader="none"/>
        </w:tabs>
        <w:spacing w:before="0" w:after="0"/>
        <w:jc w:val="both"/>
        <w:rPr>
          <w:rFonts w:ascii="Times New Roman" w:hAnsi="Times New Roman" w:eastAsia="Times New Roman" w:cs="Times New Roman"/>
          <w:bCs/>
          <w:color w:val="404040" w:themeColor="text1" w:themeTint="bf"/>
          <w:ins w:id="86" w:author="GRASIELA DYEVIESKI" w:date="2023-01-31T08:18:00Z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color w:val="404040" w:themeColor="text1" w:themeTint="bf"/>
          <w:sz w:val="14"/>
          <w:szCs w:val="14"/>
          <w:u w:val="single"/>
        </w:rPr>
        <w:t>AJUDA:</w:t>
      </w:r>
      <w:r>
        <w:rPr>
          <w:rFonts w:eastAsia="Times New Roman" w:cs="Times New Roman" w:ascii="Times New Roman" w:hAnsi="Times New Roman"/>
          <w:bCs/>
          <w:color w:val="404040" w:themeColor="text1" w:themeTint="bf"/>
          <w:sz w:val="14"/>
          <w:szCs w:val="14"/>
        </w:rPr>
        <w:t xml:space="preserve"> A equipe deve declarar expressamente se a contratação é viável e razoável (ou não). Justificando com base nos elementos colhidos durante os Estudos Preliminares (inciso XIII, art. 9º., IN 58/2022). </w:t>
      </w:r>
    </w:p>
    <w:p>
      <w:pPr>
        <w:pStyle w:val="Normal"/>
        <w:shd w:val="clear" w:color="auto" w:fill="EDEDED" w:themeFill="accent3" w:themeFillTint="33"/>
        <w:tabs>
          <w:tab w:val="clear" w:pos="720"/>
          <w:tab w:val="left" w:pos="284" w:leader="none"/>
        </w:tabs>
        <w:spacing w:before="0" w:after="0"/>
        <w:jc w:val="both"/>
        <w:rPr>
          <w:rFonts w:ascii="Times New Roman" w:hAnsi="Times New Roman" w:eastAsia="Times New Roman" w:cs="Times New Roman"/>
          <w:bCs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bCs/>
          <w:color w:val="404040" w:themeColor="text1" w:themeTint="bf"/>
          <w:sz w:val="14"/>
          <w:szCs w:val="14"/>
        </w:rPr>
        <w:t xml:space="preserve">De acordo com o art.9º., §1º. este campo é obrigatório. </w:t>
      </w:r>
    </w:p>
    <w:p>
      <w:pPr>
        <w:pStyle w:val="ListParagraph"/>
        <w:shd w:val="clear" w:color="auto" w:fill="FFFFFF" w:themeFill="background1"/>
        <w:spacing w:lineRule="auto" w:line="276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mc:AlternateContent>
          <mc:Choice Requires="wps">
            <w:drawing>
              <wp:anchor behindDoc="0" distT="0" distB="0" distL="114300" distR="114300" simplePos="0" locked="0" layoutInCell="0" allowOverlap="1" relativeHeight="7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635" cy="635635"/>
                <wp:effectExtent l="0" t="0" r="0" b="0"/>
                <wp:wrapNone/>
                <wp:docPr id="1" name="shapetype_7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shapetype_75" stroked="f" style="position:absolute;margin-left:0.05pt;margin-top:0pt;width:49.95pt;height:49.95pt;mso-wrap-style:none;v-text-anchor:middle" type="shapetype_75">
                <v:fill o:detectmouseclick="t" on="false"/>
                <v:stroke color="#3465a4" joinstyle="round" endcap="flat"/>
                <w10:wrap type="none"/>
              </v:shape>
            </w:pict>
          </mc:Fallback>
        </mc:AlternateContent>
      </w:r>
      <w:r>
        <w:rPr/>
        <w:object>
          <v:shape id="control_shape_0" style="width:9.15pt;height:12.05pt" type="#shapetype_75"/>
          <w:control r:id="rId3" w:name="2324183" w:shapeid="control_shape_0"/>
        </w:object>
      </w:r>
      <w:r>
        <w:rPr>
          <w:rFonts w:eastAsia="Calibri" w:cs="Times New Roman" w:ascii="Times New Roman" w:hAnsi="Times New Roman" w:eastAsiaTheme="minorHAnsi"/>
        </w:rPr>
        <w:t xml:space="preserve"> </w:t>
      </w:r>
      <w:r>
        <w:rPr>
          <w:rFonts w:eastAsia="Calibri" w:cs="Times New Roman" w:ascii="Times New Roman" w:hAnsi="Times New Roman" w:eastAsiaTheme="minorHAnsi"/>
        </w:rPr>
        <w:t xml:space="preserve">Esta equipe de planejamento declara </w:t>
      </w:r>
      <w:r>
        <w:rPr>
          <w:rFonts w:eastAsia="Calibri" w:cs="Times New Roman" w:ascii="Times New Roman" w:hAnsi="Times New Roman" w:eastAsiaTheme="minorHAnsi"/>
          <w:b/>
        </w:rPr>
        <w:t>viável</w:t>
      </w:r>
      <w:r>
        <w:rPr>
          <w:rFonts w:eastAsia="Calibri" w:cs="Times New Roman" w:ascii="Times New Roman" w:hAnsi="Times New Roman" w:eastAsiaTheme="minorHAnsi"/>
        </w:rPr>
        <w:t xml:space="preserve"> esta contratação com base neste Estudo Técnico Preliminar.  </w:t>
      </w:r>
    </w:p>
    <w:p>
      <w:pPr>
        <w:pStyle w:val="ListParagraph"/>
        <w:shd w:val="clear" w:color="auto" w:fill="FFFFFF" w:themeFill="background1"/>
        <w:spacing w:lineRule="auto" w:line="276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b/>
          <w:color w:val="000000"/>
        </w:rPr>
        <w:t>Justificativa da viabilidade:</w:t>
      </w:r>
      <w:r>
        <w:rPr>
          <w:rFonts w:eastAsia="Times New Roman" w:cs="Times New Roman" w:ascii="Times New Roman" w:hAnsi="Times New Roman"/>
          <w:color w:val="000000"/>
        </w:rPr>
        <w:t xml:space="preserve"> </w:t>
      </w:r>
      <w:r>
        <w:rPr>
          <w:rFonts w:eastAsia="Times New Roman" w:cs="Times New Roman" w:ascii="Times New Roman" w:hAnsi="Times New Roman"/>
          <w:color w:val="0070C0"/>
        </w:rPr>
        <w:t>XXXXX</w:t>
      </w:r>
    </w:p>
    <w:p>
      <w:pPr>
        <w:pStyle w:val="ListParagraph"/>
        <w:spacing w:lineRule="auto" w:line="276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ListParagraph"/>
        <w:shd w:val="clear" w:color="auto" w:fill="FFFFFF" w:themeFill="background1"/>
        <w:spacing w:lineRule="auto" w:line="276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/>
        <w:object>
          <v:shape id="control_shape_1" style="width:9.15pt;height:12.05pt" type="#shapetype_75"/>
          <w:control r:id="rId4" w:name="2324192" w:shapeid="control_shape_1"/>
        </w:object>
      </w:r>
      <w:r>
        <w:rPr>
          <w:rFonts w:eastAsia="Calibri" w:cs="Times New Roman" w:ascii="Times New Roman" w:hAnsi="Times New Roman" w:eastAsiaTheme="minorHAnsi"/>
        </w:rPr>
        <w:t xml:space="preserve"> </w:t>
      </w:r>
      <w:r>
        <w:rPr>
          <w:rFonts w:eastAsia="Calibri" w:cs="Times New Roman" w:ascii="Times New Roman" w:hAnsi="Times New Roman" w:eastAsiaTheme="minorHAnsi"/>
        </w:rPr>
        <w:t xml:space="preserve">Esta equipe de planejamento declara </w:t>
      </w:r>
      <w:r>
        <w:rPr>
          <w:rFonts w:eastAsia="Calibri" w:cs="Times New Roman" w:ascii="Times New Roman" w:hAnsi="Times New Roman" w:eastAsiaTheme="minorHAnsi"/>
          <w:b/>
        </w:rPr>
        <w:t>viável com restrições</w:t>
      </w:r>
      <w:r>
        <w:rPr>
          <w:rFonts w:eastAsia="Calibri" w:cs="Times New Roman" w:ascii="Times New Roman" w:hAnsi="Times New Roman" w:eastAsiaTheme="minorHAnsi"/>
        </w:rPr>
        <w:t xml:space="preserve"> esta contratação com base neste Estudo técnico Preliminar.</w:t>
      </w:r>
    </w:p>
    <w:p>
      <w:pPr>
        <w:pStyle w:val="ListParagraph"/>
        <w:shd w:val="clear" w:color="auto" w:fill="FFFFFF" w:themeFill="background1"/>
        <w:spacing w:lineRule="auto" w:line="276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b/>
          <w:color w:val="000000"/>
        </w:rPr>
        <w:t>Justificativa da viabilidade com restrições:</w:t>
      </w:r>
      <w:r>
        <w:rPr>
          <w:rFonts w:eastAsia="Times New Roman" w:cs="Times New Roman" w:ascii="Times New Roman" w:hAnsi="Times New Roman"/>
          <w:color w:val="000000"/>
        </w:rPr>
        <w:t xml:space="preserve"> </w:t>
      </w:r>
      <w:r>
        <w:rPr>
          <w:rFonts w:eastAsia="Times New Roman" w:cs="Times New Roman" w:ascii="Times New Roman" w:hAnsi="Times New Roman"/>
          <w:color w:val="0070C0"/>
        </w:rPr>
        <w:t>XXXX</w:t>
      </w:r>
    </w:p>
    <w:p>
      <w:pPr>
        <w:pStyle w:val="ListParagraph"/>
        <w:spacing w:lineRule="auto" w:line="276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ListParagraph"/>
        <w:shd w:val="clear" w:color="auto" w:fill="FFFFFF" w:themeFill="background1"/>
        <w:spacing w:lineRule="auto" w:line="276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color w:val="FF0000"/>
          <w:highlight w:val="green"/>
        </w:rPr>
      </w:pPr>
      <w:r>
        <w:rPr/>
        <w:object>
          <v:shape id="control_shape_2" style="width:9.15pt;height:12.05pt" type="#shapetype_75"/>
          <w:control r:id="rId5" w:name="2324204" w:shapeid="control_shape_2"/>
        </w:object>
      </w:r>
      <w:r>
        <w:rPr>
          <w:rFonts w:eastAsia="Times New Roman" w:cs="Times New Roman" w:ascii="Times New Roman" w:hAnsi="Times New Roman"/>
          <w:color w:val="000000"/>
        </w:rPr>
        <w:t xml:space="preserve"> </w:t>
      </w:r>
      <w:r>
        <w:rPr>
          <w:rFonts w:eastAsia="Times New Roman" w:cs="Times New Roman" w:ascii="Times New Roman" w:hAnsi="Times New Roman"/>
          <w:color w:val="000000"/>
        </w:rPr>
        <w:t xml:space="preserve">Esta equipe de planejamento declara </w:t>
      </w:r>
      <w:r>
        <w:rPr>
          <w:rFonts w:eastAsia="Times New Roman" w:cs="Times New Roman" w:ascii="Times New Roman" w:hAnsi="Times New Roman"/>
          <w:b/>
          <w:color w:val="000000"/>
        </w:rPr>
        <w:t>inviável</w:t>
      </w:r>
      <w:r>
        <w:rPr>
          <w:rFonts w:eastAsia="Times New Roman" w:cs="Times New Roman" w:ascii="Times New Roman" w:hAnsi="Times New Roman"/>
          <w:color w:val="000000"/>
        </w:rPr>
        <w:t xml:space="preserve"> esta contratação com base neste Estudo Técnico Preliminar.</w:t>
      </w:r>
    </w:p>
    <w:p>
      <w:pPr>
        <w:pStyle w:val="ListParagraph"/>
        <w:shd w:val="clear" w:color="auto" w:fill="FFFFFF" w:themeFill="background1"/>
        <w:spacing w:lineRule="auto" w:line="276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b/>
          <w:b/>
          <w:color w:val="FF0000"/>
          <w:highlight w:val="green"/>
        </w:rPr>
      </w:pPr>
      <w:r>
        <w:rPr>
          <w:rFonts w:eastAsia="Times New Roman" w:cs="Times New Roman" w:ascii="Times New Roman" w:hAnsi="Times New Roman"/>
          <w:b/>
          <w:shd w:fill="FFFFFF" w:val="clear"/>
        </w:rPr>
        <w:t xml:space="preserve">Justificativa da inviabilidade: </w:t>
      </w:r>
      <w:r>
        <w:rPr>
          <w:rFonts w:eastAsia="Times New Roman" w:cs="Times New Roman" w:ascii="Times New Roman" w:hAnsi="Times New Roman"/>
          <w:color w:val="0070C0"/>
          <w:shd w:fill="FFFFFF" w:val="clear"/>
        </w:rPr>
        <w:t>XXXXX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color w:val="FF0000"/>
          <w:sz w:val="24"/>
          <w:szCs w:val="24"/>
          <w:del w:id="88" w:author="Autor desconhecido" w:date="2023-02-06T08:15:01Z"/>
        </w:rPr>
      </w:pPr>
      <w:del w:id="87" w:author="Autor desconhecido" w:date="2023-02-06T08:15:01Z">
        <w:r>
          <w:rPr>
            <w:rFonts w:eastAsia="Times New Roman" w:cs="Times New Roman" w:ascii="Times New Roman" w:hAnsi="Times New Roman"/>
            <w:color w:val="FF0000"/>
            <w:sz w:val="24"/>
            <w:szCs w:val="24"/>
          </w:rPr>
        </w:r>
      </w:del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color w:val="FF0000"/>
          <w:sz w:val="24"/>
          <w:szCs w:val="24"/>
          <w:del w:id="90" w:author="Autor desconhecido" w:date="2023-02-06T08:14:58Z"/>
        </w:rPr>
      </w:pPr>
      <w:del w:id="89" w:author="Autor desconhecido" w:date="2023-02-06T08:14:58Z">
        <w:r>
          <w:rPr>
            <w:rFonts w:eastAsia="Times New Roman" w:cs="Times New Roman" w:ascii="Times New Roman" w:hAnsi="Times New Roman"/>
            <w:color w:val="FF0000"/>
            <w:sz w:val="24"/>
            <w:szCs w:val="24"/>
          </w:rPr>
        </w:r>
      </w:del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color w:val="FF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pBdr>
          <w:top w:val="threeDEngrave" w:sz="24" w:space="1" w:color="E2EFD9"/>
          <w:bottom w:val="threeDEngrave" w:sz="24" w:space="1" w:color="E2EFD9"/>
        </w:pBdr>
        <w:shd w:val="clear" w:color="auto" w:fill="EDEDED" w:themeFill="accent3" w:themeFillTint="33"/>
        <w:tabs>
          <w:tab w:val="clear" w:pos="720"/>
          <w:tab w:val="left" w:pos="3273" w:leader="none"/>
        </w:tabs>
        <w:spacing w:before="0" w:after="0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16. RESPONSÁVEIS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FF0000"/>
          <w:sz w:val="16"/>
          <w:szCs w:val="16"/>
        </w:rPr>
      </w:pPr>
      <w:r>
        <w:rPr>
          <w:rFonts w:eastAsia="Times New Roman" w:cs="Times New Roman" w:ascii="Times New Roman" w:hAnsi="Times New Roman"/>
          <w:b/>
          <w:color w:val="FF0000"/>
          <w:sz w:val="16"/>
          <w:szCs w:val="16"/>
          <w:u w:val="single"/>
        </w:rPr>
        <w:t>INSTRUÇÕES DE PREENCHIMENTO</w:t>
      </w:r>
      <w:r>
        <w:rPr>
          <w:rFonts w:eastAsia="Times New Roman" w:cs="Times New Roman" w:ascii="Times New Roman" w:hAnsi="Times New Roman"/>
          <w:b/>
          <w:bCs/>
          <w:color w:val="FF0000"/>
          <w:sz w:val="16"/>
          <w:szCs w:val="16"/>
          <w:u w:val="single"/>
        </w:rPr>
        <w:t>:</w:t>
      </w:r>
      <w:r>
        <w:rPr>
          <w:rFonts w:eastAsia="Times New Roman" w:cs="Times New Roman" w:ascii="Times New Roman" w:hAnsi="Times New Roman"/>
          <w:color w:val="FF0000"/>
          <w:sz w:val="16"/>
          <w:szCs w:val="16"/>
        </w:rPr>
        <w:t xml:space="preserve"> </w:t>
      </w:r>
      <w:r>
        <w:rPr>
          <w:rFonts w:eastAsia="Times New Roman" w:cs="Times New Roman" w:ascii="Times New Roman" w:hAnsi="Times New Roman"/>
          <w:color w:val="808080" w:themeColor="background1" w:themeShade="80"/>
          <w:sz w:val="16"/>
          <w:szCs w:val="16"/>
        </w:rPr>
        <w:t>Todos os indicados como responsáveis deverão assinar o ETP digital que será anexado ao processo administrativo.</w:t>
      </w:r>
      <w:r>
        <w:rPr>
          <w:rFonts w:eastAsia="Times New Roman" w:cs="Times New Roman" w:ascii="Times New Roman" w:hAnsi="Times New Roman"/>
          <w:b/>
          <w:bCs/>
          <w:color w:val="808080" w:themeColor="background1" w:themeShade="80"/>
          <w:sz w:val="16"/>
          <w:szCs w:val="16"/>
        </w:rPr>
        <w:tab/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eastAsia="Times New Roman" w:cs="Times New Roman"/>
          <w:color w:val="FF0000"/>
        </w:rPr>
      </w:pPr>
      <w:r>
        <w:rPr>
          <w:rFonts w:eastAsia="Times New Roman" w:cs="Times New Roman" w:ascii="Times New Roman" w:hAnsi="Times New Roman"/>
        </w:rPr>
        <w:t xml:space="preserve">Informar todos os integrantes da Equipe de Planejamento </w:t>
      </w:r>
      <w:r>
        <w:rPr>
          <w:rFonts w:eastAsia="Times New Roman" w:cs="Times New Roman" w:ascii="Times New Roman" w:hAnsi="Times New Roman"/>
          <w:color w:val="0070C0"/>
        </w:rPr>
        <w:t>(conforme Portaria de designação).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color w:val="FF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pBdr>
          <w:top w:val="threeDEngrave" w:sz="24" w:space="1" w:color="E2EFD9"/>
          <w:bottom w:val="threeDEngrave" w:sz="24" w:space="1" w:color="E2EFD9"/>
        </w:pBdr>
        <w:shd w:val="clear" w:color="auto" w:fill="EDEDED" w:themeFill="accent3" w:themeFillTint="33"/>
        <w:tabs>
          <w:tab w:val="clear" w:pos="720"/>
          <w:tab w:val="left" w:pos="284" w:leader="none"/>
        </w:tabs>
        <w:spacing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LISTA DE ANEXOS</w:t>
      </w:r>
    </w:p>
    <w:p>
      <w:pPr>
        <w:pStyle w:val="Normal"/>
        <w:shd w:val="clear" w:color="auto" w:fill="EDEDED" w:themeFill="accent3" w:themeFillTint="33"/>
        <w:tabs>
          <w:tab w:val="clear" w:pos="720"/>
          <w:tab w:val="left" w:pos="284" w:leader="none"/>
        </w:tabs>
        <w:spacing w:before="0" w:after="0"/>
        <w:jc w:val="both"/>
        <w:rPr>
          <w:rFonts w:ascii="Times New Roman" w:hAnsi="Times New Roman" w:eastAsia="Times New Roman" w:cs="Times New Roman"/>
          <w:bCs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color w:val="404040" w:themeColor="text1" w:themeTint="bf"/>
          <w:sz w:val="14"/>
          <w:szCs w:val="14"/>
          <w:u w:val="single"/>
        </w:rPr>
        <w:t>AJUDA:</w:t>
      </w:r>
      <w:r>
        <w:rPr>
          <w:rFonts w:eastAsia="Times New Roman" w:cs="Times New Roman" w:ascii="Times New Roman" w:hAnsi="Times New Roman"/>
          <w:bCs/>
          <w:color w:val="404040" w:themeColor="text1" w:themeTint="bf"/>
          <w:sz w:val="14"/>
          <w:szCs w:val="14"/>
        </w:rPr>
        <w:t xml:space="preserve"> Este tópico é destinado a anexar arquivos complementares, assim, caso a Unidade Requisitante julgue necessário que além das informações constantes do Documento do ETP Digital deva adicionar documentos complementares, a ação deverá realizada por meio da anexação de arquivos (ex; imagens, desenhos entre outros).</w:t>
      </w:r>
    </w:p>
    <w:p>
      <w:pPr>
        <w:pStyle w:val="Normal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textAlignment w:val="baseline"/>
        <w:rPr/>
      </w:pPr>
      <w:r>
        <w:rPr/>
      </w:r>
    </w:p>
    <w:sectPr>
      <w:headerReference w:type="default" r:id="rId6"/>
      <w:footerReference w:type="default" r:id="rId7"/>
      <w:type w:val="nextPage"/>
      <w:pgSz w:w="11906" w:h="17338"/>
      <w:pgMar w:left="1134" w:right="1134" w:header="283" w:top="1474" w:footer="541" w:bottom="709" w:gutter="0"/>
      <w:pgNumType w:start="1" w:fmt="decimal"/>
      <w:formProt w:val="false"/>
      <w:textDirection w:val="lrTb"/>
      <w:docGrid w:type="default" w:linePitch="10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Tahoma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center" w:pos="4252" w:leader="none"/>
        <w:tab w:val="right" w:pos="8504" w:leader="none"/>
      </w:tabs>
      <w:spacing w:before="0" w:after="200"/>
      <w:jc w:val="right"/>
      <w:rPr/>
    </w:pPr>
    <w:r>
      <w:rPr>
        <w:rFonts w:eastAsia="Times New Roman" w:cs="Times New Roman" w:ascii="Times New Roman" w:hAnsi="Times New Roman"/>
        <w:sz w:val="20"/>
        <w:szCs w:val="20"/>
      </w:rPr>
      <w:fldChar w:fldCharType="begin"/>
    </w:r>
    <w:r>
      <w:rPr>
        <w:sz w:val="20"/>
        <w:szCs w:val="20"/>
        <w:rFonts w:eastAsia="Times New Roman" w:cs="Times New Roman" w:ascii="Times New Roman" w:hAnsi="Times New Roman"/>
      </w:rPr>
      <w:instrText> PAGE </w:instrText>
    </w:r>
    <w:r>
      <w:rPr>
        <w:sz w:val="20"/>
        <w:szCs w:val="20"/>
        <w:rFonts w:eastAsia="Times New Roman" w:cs="Times New Roman" w:ascii="Times New Roman" w:hAnsi="Times New Roman"/>
      </w:rPr>
      <w:fldChar w:fldCharType="separate"/>
    </w:r>
    <w:r>
      <w:rPr>
        <w:sz w:val="20"/>
        <w:szCs w:val="20"/>
        <w:rFonts w:eastAsia="Times New Roman" w:cs="Times New Roman" w:ascii="Times New Roman" w:hAnsi="Times New Roman"/>
      </w:rPr>
      <w:t>5</w:t>
    </w:r>
    <w:r>
      <w:rPr>
        <w:sz w:val="20"/>
        <w:szCs w:val="20"/>
        <w:rFonts w:eastAsia="Times New Roman" w:cs="Times New Roman" w:ascii="Times New Roman" w:hAnsi="Times New Roman"/>
      </w:rPr>
      <w:fldChar w:fldCharType="end"/>
    </w:r>
    <w:r>
      <w:rPr>
        <w:rFonts w:eastAsia="Calibri" w:cs="Times New Roman" w:ascii="Times New Roman" w:hAnsi="Times New Roman"/>
        <w:color w:val="00000A"/>
        <w:sz w:val="20"/>
        <w:szCs w:val="20"/>
        <w:highlight w:val="white"/>
      </w:rPr>
      <w:t xml:space="preserve"> </w:t>
    </w:r>
    <w:r>
      <w:rPr>
        <w:rFonts w:eastAsia="Calibri" w:cs="Times New Roman" w:ascii="Times New Roman" w:hAnsi="Times New Roman"/>
        <w:color w:val="00000A"/>
        <w:sz w:val="20"/>
        <w:szCs w:val="20"/>
        <w:highlight w:val="white"/>
      </w:rPr>
      <w:t xml:space="preserve">de </w:t>
    </w:r>
    <w:r>
      <w:rPr>
        <w:rFonts w:eastAsia="Times New Roman" w:cs="Times New Roman" w:ascii="Times New Roman" w:hAnsi="Times New Roman"/>
        <w:sz w:val="20"/>
        <w:szCs w:val="20"/>
      </w:rPr>
      <w:fldChar w:fldCharType="begin"/>
    </w:r>
    <w:r>
      <w:rPr>
        <w:sz w:val="20"/>
        <w:szCs w:val="20"/>
        <w:rFonts w:eastAsia="Times New Roman" w:cs="Times New Roman" w:ascii="Times New Roman" w:hAnsi="Times New Roman"/>
      </w:rPr>
      <w:instrText> NUMPAGES </w:instrText>
    </w:r>
    <w:r>
      <w:rPr>
        <w:sz w:val="20"/>
        <w:szCs w:val="20"/>
        <w:rFonts w:eastAsia="Times New Roman" w:cs="Times New Roman" w:ascii="Times New Roman" w:hAnsi="Times New Roman"/>
      </w:rPr>
      <w:fldChar w:fldCharType="separate"/>
    </w:r>
    <w:r>
      <w:rPr>
        <w:sz w:val="20"/>
        <w:szCs w:val="20"/>
        <w:rFonts w:eastAsia="Times New Roman" w:cs="Times New Roman" w:ascii="Times New Roman" w:hAnsi="Times New Roman"/>
      </w:rPr>
      <w:t>5</w:t>
    </w:r>
    <w:r>
      <w:rPr>
        <w:sz w:val="20"/>
        <w:szCs w:val="20"/>
        <w:rFonts w:eastAsia="Times New Roman" w:cs="Times New Roman" w:ascii="Times New Roman" w:hAnsi="Times New Roman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0" w:after="0"/>
      <w:ind w:right="-17" w:hanging="0"/>
      <w:rPr>
        <w:rFonts w:ascii="Tahoma" w:hAnsi="Tahoma" w:eastAsia="Times New Roman"/>
        <w:color w:val="000000"/>
        <w:sz w:val="20"/>
        <w:szCs w:val="20"/>
      </w:rPr>
    </w:pPr>
    <w:r>
      <w:rPr>
        <w:rFonts w:eastAsia="Times New Roman" w:ascii="Tahoma" w:hAnsi="Tahoma"/>
        <w:color w:val="000000"/>
        <w:sz w:val="20"/>
        <w:szCs w:val="20"/>
      </w:rPr>
      <w:drawing>
        <wp:anchor behindDoc="1" distT="0" distB="1905" distL="0" distR="114300" simplePos="0" locked="0" layoutInCell="0" allowOverlap="1" relativeHeight="6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579120" cy="664845"/>
          <wp:effectExtent l="0" t="0" r="0" b="0"/>
          <wp:wrapSquare wrapText="bothSides"/>
          <wp:docPr id="2" name="image29.jp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9.jp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664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spacing w:lineRule="auto" w:line="240" w:before="0" w:after="0"/>
      <w:ind w:right="-17" w:hanging="0"/>
      <w:jc w:val="right"/>
      <w:rPr>
        <w:rFonts w:ascii="Times New Roman" w:hAnsi="Times New Roman" w:eastAsia="Times New Roman" w:cs="Times New Roman"/>
        <w:color w:val="000000"/>
        <w:sz w:val="18"/>
        <w:szCs w:val="18"/>
      </w:rPr>
    </w:pPr>
    <w:r>
      <w:rPr>
        <w:rFonts w:eastAsia="Times New Roman" w:cs="Times New Roman" w:ascii="Times New Roman" w:hAnsi="Times New Roman"/>
        <w:color w:val="000000"/>
        <w:sz w:val="18"/>
        <w:szCs w:val="18"/>
      </w:rPr>
      <w:t>MINISTÉRIO DA EDUCAÇÃO</w:t>
    </w:r>
  </w:p>
  <w:p>
    <w:pPr>
      <w:pStyle w:val="Normal"/>
      <w:spacing w:lineRule="auto" w:line="240" w:before="0" w:after="0"/>
      <w:ind w:right="-17" w:hanging="0"/>
      <w:jc w:val="right"/>
      <w:rPr>
        <w:rFonts w:ascii="Times New Roman" w:hAnsi="Times New Roman" w:eastAsia="Times New Roman" w:cs="Times New Roman"/>
        <w:color w:val="000000"/>
        <w:sz w:val="18"/>
        <w:szCs w:val="18"/>
      </w:rPr>
    </w:pPr>
    <w:r>
      <w:rPr>
        <w:rFonts w:eastAsia="Times New Roman" w:cs="Times New Roman" w:ascii="Times New Roman" w:hAnsi="Times New Roman"/>
        <w:color w:val="000000"/>
        <w:sz w:val="18"/>
        <w:szCs w:val="18"/>
      </w:rPr>
      <w:t>UNIVERSIDADE FEDERAL DA FRONTEIRA SUL</w:t>
    </w:r>
  </w:p>
  <w:p>
    <w:pPr>
      <w:pStyle w:val="Normal"/>
      <w:spacing w:lineRule="auto" w:line="240" w:before="0" w:after="0"/>
      <w:ind w:right="-17" w:hanging="0"/>
      <w:jc w:val="right"/>
      <w:rPr>
        <w:rFonts w:ascii="Times New Roman" w:hAnsi="Times New Roman" w:eastAsia="Times New Roman" w:cs="Times New Roman"/>
        <w:color w:val="000000"/>
        <w:sz w:val="18"/>
        <w:szCs w:val="18"/>
      </w:rPr>
    </w:pPr>
    <w:r>
      <w:rPr>
        <w:rFonts w:eastAsia="Times New Roman" w:cs="Times New Roman" w:ascii="Times New Roman" w:hAnsi="Times New Roman"/>
        <w:color w:val="000000"/>
        <w:sz w:val="18"/>
        <w:szCs w:val="18"/>
      </w:rPr>
      <w:t>PRÓ-REITORIA DE ADMINISTRAÇÃO E INFRAESTRUTURA</w:t>
    </w:r>
  </w:p>
  <w:p>
    <w:pPr>
      <w:pStyle w:val="Normal"/>
      <w:spacing w:lineRule="auto" w:line="240" w:before="0" w:after="0"/>
      <w:ind w:right="-17" w:hanging="0"/>
      <w:jc w:val="right"/>
      <w:rPr>
        <w:rFonts w:ascii="Times New Roman" w:hAnsi="Times New Roman" w:eastAsia="Calibri" w:cs="Times New Roman"/>
        <w:b/>
        <w:b/>
        <w:color w:val="000000"/>
        <w:sz w:val="18"/>
        <w:szCs w:val="18"/>
      </w:rPr>
    </w:pPr>
    <w:r>
      <w:rPr>
        <w:rFonts w:eastAsia="Times New Roman" w:cs="Times New Roman" w:ascii="Times New Roman" w:hAnsi="Times New Roman"/>
        <w:color w:val="000000"/>
        <w:sz w:val="18"/>
        <w:szCs w:val="18"/>
      </w:rPr>
      <w:t>Superintendência de Compras e Licitações</w:t>
    </w:r>
  </w:p>
  <w:p>
    <w:pPr>
      <w:pStyle w:val="Normal"/>
      <w:spacing w:before="0" w:after="0"/>
      <w:ind w:right="-17" w:hanging="0"/>
      <w:jc w:val="center"/>
      <w:rPr>
        <w:rFonts w:eastAsia="Calibri" w:cs="Calibri"/>
        <w:b/>
        <w:b/>
        <w:color w:val="000000"/>
        <w:sz w:val="20"/>
        <w:szCs w:val="20"/>
      </w:rPr>
    </w:pPr>
    <w:r>
      <w:rPr>
        <w:rFonts w:eastAsia="Calibri" w:cs="Calibri"/>
        <w:b/>
        <w:color w:val="000000"/>
        <w:sz w:val="20"/>
        <w:szCs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revisionView w:insDel="0" w:formatting="0"/>
  <w:trackRevisions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66a02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eastAsia="SimSun" w:cs="Tahoma" w:ascii="Calibri" w:hAnsi="Calibri"/>
      <w:color w:val="auto"/>
      <w:kern w:val="2"/>
      <w:sz w:val="22"/>
      <w:szCs w:val="22"/>
      <w:lang w:val="pt-BR" w:eastAsia="pt-BR" w:bidi="ar-SA"/>
    </w:rPr>
  </w:style>
  <w:style w:type="paragraph" w:styleId="Ttulo1">
    <w:name w:val="Heading 1"/>
    <w:basedOn w:val="Normal"/>
    <w:next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podeletrapredefinidodopargrafo" w:customStyle="1">
    <w:name w:val="Tipo de letra predefinido do parágrafo"/>
    <w:qFormat/>
    <w:rsid w:val="0061427f"/>
    <w:rPr/>
  </w:style>
  <w:style w:type="character" w:styleId="RodapChar" w:customStyle="1">
    <w:name w:val="Rodapé Char"/>
    <w:basedOn w:val="DefaultParagraphFont"/>
    <w:link w:val="Rodap"/>
    <w:qFormat/>
    <w:rsid w:val="0061427f"/>
    <w:rPr>
      <w:rFonts w:ascii="Calibri" w:hAnsi="Calibri" w:eastAsia="SimSun" w:cs="Tahoma"/>
      <w:kern w:val="2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33621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Textodecomentrio"/>
    <w:uiPriority w:val="99"/>
    <w:semiHidden/>
    <w:qFormat/>
    <w:rsid w:val="00733621"/>
    <w:rPr>
      <w:rFonts w:ascii="Calibri" w:hAnsi="Calibri" w:eastAsia="SimSun" w:cs="Tahoma"/>
      <w:kern w:val="2"/>
      <w:sz w:val="20"/>
      <w:szCs w:val="20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/>
    <w:qFormat/>
    <w:rsid w:val="00733621"/>
    <w:rPr>
      <w:rFonts w:ascii="Calibri" w:hAnsi="Calibri" w:eastAsia="SimSun" w:cs="Tahoma"/>
      <w:b/>
      <w:bCs/>
      <w:kern w:val="2"/>
      <w:sz w:val="20"/>
      <w:szCs w:val="20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733621"/>
    <w:rPr>
      <w:rFonts w:ascii="Segoe UI" w:hAnsi="Segoe UI" w:eastAsia="SimSun" w:cs="Segoe UI"/>
      <w:kern w:val="2"/>
      <w:sz w:val="18"/>
      <w:szCs w:val="18"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d65ee4"/>
    <w:rPr>
      <w:rFonts w:ascii="Calibri" w:hAnsi="Calibri" w:eastAsia="SimSun" w:cs="Tahoma"/>
      <w:kern w:val="2"/>
    </w:rPr>
  </w:style>
  <w:style w:type="character" w:styleId="LinkdaInternet" w:customStyle="1">
    <w:name w:val="Link da Internet"/>
    <w:basedOn w:val="DefaultParagraphFont"/>
    <w:uiPriority w:val="99"/>
    <w:unhideWhenUsed/>
    <w:rsid w:val="007578bd"/>
    <w:rPr>
      <w:color w:val="0000FF"/>
      <w:u w:val="single"/>
    </w:rPr>
  </w:style>
  <w:style w:type="character" w:styleId="Estilo1" w:customStyle="1">
    <w:name w:val="Estilo1"/>
    <w:basedOn w:val="DefaultParagraphFont"/>
    <w:uiPriority w:val="1"/>
    <w:qFormat/>
    <w:rsid w:val="0013487e"/>
    <w:rPr>
      <w:rFonts w:ascii="Times New Roman" w:hAnsi="Times New Roman"/>
      <w:b/>
      <w:color w:val="FF0000"/>
    </w:rPr>
  </w:style>
  <w:style w:type="character" w:styleId="MenoPendente1" w:customStyle="1">
    <w:name w:val="Menção Pendente1"/>
    <w:basedOn w:val="DefaultParagraphFont"/>
    <w:uiPriority w:val="99"/>
    <w:semiHidden/>
    <w:unhideWhenUsed/>
    <w:qFormat/>
    <w:rsid w:val="00740d51"/>
    <w:rPr>
      <w:color w:val="605E5C"/>
      <w:shd w:fill="E1DFDD" w:val="clear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e645a2"/>
    <w:rPr>
      <w:color w:val="605E5C"/>
      <w:shd w:fill="E1DFDD" w:val="clear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andard" w:customStyle="1">
    <w:name w:val="Standard"/>
    <w:qFormat/>
    <w:rsid w:val="0061427f"/>
    <w:pPr>
      <w:widowControl/>
      <w:suppressAutoHyphens w:val="true"/>
      <w:bidi w:val="0"/>
      <w:spacing w:before="0" w:after="0"/>
      <w:jc w:val="left"/>
      <w:textAlignment w:val="baseline"/>
    </w:pPr>
    <w:rPr>
      <w:rFonts w:cs="Times New Roman" w:ascii="Calibri" w:hAnsi="Calibri" w:eastAsia="Calibri"/>
      <w:color w:val="auto"/>
      <w:kern w:val="2"/>
      <w:sz w:val="22"/>
      <w:szCs w:val="22"/>
      <w:lang w:val="pt-BR" w:eastAsia="pt-BR" w:bidi="ar-SA"/>
    </w:rPr>
  </w:style>
  <w:style w:type="paragraph" w:styleId="Textbody" w:customStyle="1">
    <w:name w:val="Text body"/>
    <w:basedOn w:val="Standard"/>
    <w:qFormat/>
    <w:rsid w:val="0061427f"/>
    <w:pPr>
      <w:spacing w:before="0" w:after="120"/>
    </w:pPr>
    <w:rPr/>
  </w:style>
  <w:style w:type="paragraph" w:styleId="Default" w:customStyle="1">
    <w:name w:val="Default"/>
    <w:qFormat/>
    <w:rsid w:val="0061427f"/>
    <w:pPr>
      <w:widowControl/>
      <w:suppressAutoHyphens w:val="true"/>
      <w:bidi w:val="0"/>
      <w:spacing w:before="0" w:after="0"/>
      <w:jc w:val="left"/>
      <w:textAlignment w:val="baseline"/>
    </w:pPr>
    <w:rPr>
      <w:rFonts w:eastAsia="SimSun" w:cs="Tahoma" w:ascii="Calibri" w:hAnsi="Calibri"/>
      <w:color w:val="auto"/>
      <w:kern w:val="2"/>
      <w:sz w:val="22"/>
      <w:szCs w:val="22"/>
      <w:lang w:val="pt-BR" w:eastAsia="pt-BR" w:bidi="ar-SA"/>
    </w:rPr>
  </w:style>
  <w:style w:type="paragraph" w:styleId="Contedodatabela" w:customStyle="1">
    <w:name w:val="Conteúdo da tabela"/>
    <w:basedOn w:val="Standard"/>
    <w:qFormat/>
    <w:rsid w:val="0061427f"/>
    <w:pPr>
      <w:suppressLineNumbers/>
    </w:pPr>
    <w:rPr/>
  </w:style>
  <w:style w:type="paragraph" w:styleId="CabealhoeRodap">
    <w:name w:val="Cabeçalho e Rodapé"/>
    <w:basedOn w:val="Normal"/>
    <w:qFormat/>
    <w:pPr/>
    <w:rPr/>
  </w:style>
  <w:style w:type="paragraph" w:styleId="Rodap">
    <w:name w:val="Footer"/>
    <w:basedOn w:val="Normal"/>
    <w:link w:val="RodapChar"/>
    <w:rsid w:val="0061427f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Normal1" w:customStyle="1">
    <w:name w:val="Normal1"/>
    <w:qFormat/>
    <w:rsid w:val="0061427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A"/>
      <w:kern w:val="0"/>
      <w:sz w:val="22"/>
      <w:szCs w:val="22"/>
      <w:lang w:eastAsia="zh-CN" w:val="pt-BR" w:bidi="ar-SA"/>
    </w:rPr>
  </w:style>
  <w:style w:type="paragraph" w:styleId="Rodap1" w:customStyle="1">
    <w:name w:val="Rodapé1"/>
    <w:basedOn w:val="Normal1"/>
    <w:qFormat/>
    <w:rsid w:val="0061427f"/>
    <w:pPr>
      <w:tabs>
        <w:tab w:val="clear" w:pos="720"/>
        <w:tab w:val="center" w:pos="4252" w:leader="none"/>
        <w:tab w:val="right" w:pos="8504" w:leader="none"/>
      </w:tabs>
    </w:pPr>
    <w:rPr>
      <w:rFonts w:ascii="Times New Roman" w:hAnsi="Times New Roman" w:eastAsia="SimSun, 宋体" w:cs="Mangal"/>
      <w:szCs w:val="21"/>
      <w:lang w:bidi="hi-IN"/>
    </w:rPr>
  </w:style>
  <w:style w:type="paragraph" w:styleId="Annotationtext">
    <w:name w:val="annotation text"/>
    <w:basedOn w:val="Normal"/>
    <w:link w:val="TextodecomentrioChar"/>
    <w:uiPriority w:val="99"/>
    <w:semiHidden/>
    <w:unhideWhenUsed/>
    <w:qFormat/>
    <w:rsid w:val="00733621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AssuntodocomentrioChar"/>
    <w:uiPriority w:val="99"/>
    <w:semiHidden/>
    <w:unhideWhenUsed/>
    <w:qFormat/>
    <w:rsid w:val="00733621"/>
    <w:pPr/>
    <w:rPr>
      <w:b/>
      <w:bCs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73362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d65ee4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120bf7"/>
    <w:pPr>
      <w:suppressAutoHyphens w:val="false"/>
      <w:spacing w:lineRule="auto" w:line="259" w:before="0" w:after="160"/>
      <w:ind w:left="720" w:hanging="0"/>
      <w:contextualSpacing/>
      <w:textAlignment w:val="auto"/>
    </w:pPr>
    <w:rPr>
      <w:rFonts w:eastAsia="Calibri" w:cs="Calibri"/>
      <w:kern w:val="0"/>
    </w:rPr>
  </w:style>
  <w:style w:type="paragraph" w:styleId="NormalWeb">
    <w:name w:val="Normal (Web)"/>
    <w:basedOn w:val="Normal"/>
    <w:uiPriority w:val="99"/>
    <w:semiHidden/>
    <w:unhideWhenUsed/>
    <w:qFormat/>
    <w:rsid w:val="00023093"/>
    <w:pPr>
      <w:suppressAutoHyphens w:val="false"/>
      <w:spacing w:lineRule="auto" w:line="240" w:beforeAutospacing="1" w:afterAutospacing="1"/>
      <w:textAlignment w:val="auto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Revision">
    <w:name w:val="Revision"/>
    <w:uiPriority w:val="99"/>
    <w:semiHidden/>
    <w:qFormat/>
    <w:rsid w:val="00e645a2"/>
    <w:pPr>
      <w:widowControl/>
      <w:bidi w:val="0"/>
      <w:spacing w:before="0" w:after="0"/>
      <w:jc w:val="left"/>
    </w:pPr>
    <w:rPr>
      <w:rFonts w:eastAsia="SimSun" w:cs="Tahoma" w:ascii="Calibri" w:hAnsi="Calibri"/>
      <w:color w:val="auto"/>
      <w:kern w:val="2"/>
      <w:sz w:val="22"/>
      <w:szCs w:val="22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d52d1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ov.br/compras/pt-br/acesso-a-informacao/manuais/manual-etp-digital" TargetMode="External"/><Relationship Id="rId3" Type="http://schemas.openxmlformats.org/officeDocument/2006/relationships/control" Target="activeX/activeX1.xml"/><Relationship Id="rId4" Type="http://schemas.openxmlformats.org/officeDocument/2006/relationships/control" Target="activeX/activeX2.xml"/><Relationship Id="rId5" Type="http://schemas.openxmlformats.org/officeDocument/2006/relationships/control" Target="activeX/activeX3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<Relationship Id="rId13" Type="http://schemas.openxmlformats.org/officeDocument/2006/relationships/customXml" Target="../customXml/item2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roundtripDataSignature="AMtx7mirnrKnc3HDm4NOYLlV0vmjMOcisg==">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</go:docsCustomData>
</go:gDocsCustomXmlDataStorage>
</file>

<file path=customXml/itemProps1.xml><?xml version="1.0" encoding="utf-8"?>
<ds:datastoreItem xmlns:ds="http://schemas.openxmlformats.org/officeDocument/2006/customXml" ds:itemID="{EE4C03A4-62E9-40C8-9100-6421A199B1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Application>LibreOffice/7.0.5.2$Windows_X86_64 LibreOffice_project/64390860c6cd0aca4beafafcfd84613dd9dfb63a</Application>
  <AppVersion>15.0000</AppVersion>
  <DocSecurity>0</DocSecurity>
  <Pages>5</Pages>
  <Words>2245</Words>
  <Characters>13298</Characters>
  <CharactersWithSpaces>15457</CharactersWithSpaces>
  <Paragraphs>133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2023-01-16T13:51:00Z</dcterms:created>
  <dc:creator>user4508</dc:creator>
  <dc:description/>
  <dc:language>pt-BR</dc:language>
  <cp:lastModifiedBy/>
  <cp:lastPrinted>2020-07-15T00:53:00Z</cp:lastPrinted>
  <dcterms:modified xsi:type="dcterms:W3CDTF">2023-02-06T08:15:55Z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