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QUADRO DA PRODUÇÃO CIENTÍFICA E TÉCNICA E DA ATUAÇÃO ACADÊMICA NO PERÍODO – 2017-2021</w:t>
      </w:r>
    </w:p>
    <w:p>
      <w:pPr>
        <w:pStyle w:val="Normal"/>
        <w:jc w:val="center"/>
        <w:rPr/>
      </w:pPr>
      <w:r>
        <w:rPr>
          <w:b/>
        </w:rPr>
        <w:t>EDITAL Nº 47/GR/UFFS/2023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9"/>
        <w:gridCol w:w="1784"/>
      </w:tblGrid>
      <w:tr>
        <w:trPr/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PRODUÇÃO CIENTÍFICA INTELECTUAL – 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</w:p>
        </w:tc>
      </w:tr>
      <w:tr>
        <w:trPr/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Conforme o disposto no item 5.2.1 do </w:t>
            </w:r>
            <w:r>
              <w:rPr>
                <w:rFonts w:cs="Times New Roman" w:ascii="Times New Roman" w:hAnsi="Times New Roman"/>
                <w:bCs/>
              </w:rPr>
              <w:t>Edital nº 47/GR/UFFS/2023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andard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produção (artigos em periódicos, livros – autor e/ou organizador, capítulo de livro, traduções de livros e/ou artigo/capítulo de livro, verbetes, estágio de pós-doutorado concluído e projetos de extensão, cultura e ensino), dados da produção e descrição de Qualis* da área Interdisciplinar para o caso de artigos em periódicos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(Observação: acrescentar o número de linhas necessários para registrar todas as produções do período 201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-202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(inserir as pontuações nos espaços abaixo). No caso dos artigos em periódicos, indicar </w:t>
            </w:r>
            <w:r>
              <w:rPr>
                <w:rFonts w:cs="Times New Roman" w:ascii="Times New Roman" w:hAnsi="Times New Roman"/>
                <w:u w:val="single"/>
              </w:rPr>
              <w:t>apenas</w:t>
            </w:r>
            <w:r>
              <w:rPr>
                <w:rFonts w:cs="Times New Roman" w:ascii="Times New Roman" w:hAnsi="Times New Roman"/>
              </w:rPr>
              <w:t xml:space="preserve"> a pontuação da área Interdisciplinar. Não serão computadas pontuações de outras áreas.</w:t>
            </w:r>
          </w:p>
        </w:tc>
      </w:tr>
      <w:tr>
        <w:trPr/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2.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rPr/>
            </w:pPr>
            <w:r>
              <w:rPr/>
              <w:t>Total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sz w:val="20"/>
        </w:rPr>
        <w:t>* O Qualis de referência é o do quadriênio 201</w:t>
      </w:r>
      <w:r>
        <w:rPr>
          <w:sz w:val="20"/>
        </w:rPr>
        <w:t>7</w:t>
      </w:r>
      <w:r>
        <w:rPr>
          <w:sz w:val="20"/>
        </w:rPr>
        <w:t>/20</w:t>
      </w:r>
      <w:r>
        <w:rPr>
          <w:sz w:val="20"/>
        </w:rPr>
        <w:t>20</w:t>
      </w:r>
      <w:r>
        <w:rPr>
          <w:sz w:val="20"/>
        </w:rPr>
        <w:t xml:space="preserve"> disponível em: </w:t>
      </w:r>
      <w:hyperlink r:id="rId2">
        <w:r>
          <w:rPr>
            <w:rStyle w:val="LinkdaInternet"/>
            <w:sz w:val="20"/>
          </w:rPr>
          <w:t>https://sucupira.capes.gov.br/sucupira/public/consultas/coleta/veiculoPublicacaoQualis/listaConsultaGeralPeriodicos.jsf</w:t>
        </w:r>
      </w:hyperlink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GRUPOS DE PESQUISA CERTIFICADOS PELO CNPq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Conforme o disposto no item 5.2.</w:t>
            </w:r>
            <w:r>
              <w:rPr/>
              <w:t xml:space="preserve">3 </w:t>
            </w:r>
            <w:r>
              <w:rPr/>
              <w:t xml:space="preserve">do </w:t>
            </w:r>
            <w:r>
              <w:rPr>
                <w:rFonts w:cs="Times New Roman" w:ascii="Times New Roman" w:hAnsi="Times New Roman"/>
                <w:bCs/>
              </w:rPr>
              <w:t>Edital nº 47/GR/UFFS/2023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rPr/>
            </w:pPr>
            <w:r>
              <w:rPr/>
              <w:t>Nome do grupo de pesquisa certificado no CNPq (</w:t>
            </w:r>
            <w:r>
              <w:rPr/>
              <w:t>2018</w:t>
            </w:r>
            <w:r>
              <w:rPr/>
              <w:t>/202</w:t>
            </w:r>
            <w:r>
              <w:rPr/>
              <w:t>2</w:t>
            </w:r>
            <w:r>
              <w:rPr/>
              <w:t>)</w:t>
            </w:r>
          </w:p>
          <w:p>
            <w:pPr>
              <w:pStyle w:val="Normal"/>
              <w:widowControl w:val="false"/>
              <w:rPr/>
            </w:pPr>
            <w:r>
              <w:rPr/>
              <w:t>Indicar se é líder ou membro do grupo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D966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PROJETO/S DE PESQUISA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Conforme o disposto no item 5.2.</w:t>
            </w:r>
            <w:r>
              <w:rPr/>
              <w:t>4</w:t>
            </w:r>
            <w:r>
              <w:rPr/>
              <w:t xml:space="preserve"> do </w:t>
            </w:r>
            <w:r>
              <w:rPr>
                <w:rFonts w:cs="Times New Roman" w:ascii="Times New Roman" w:hAnsi="Times New Roman"/>
                <w:bCs/>
              </w:rPr>
              <w:t>Edital nº 47/GR/UFFS/2023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val="clear"/>
          </w:tcPr>
          <w:p>
            <w:pPr>
              <w:pStyle w:val="Normal"/>
              <w:widowControl w:val="false"/>
              <w:rPr/>
            </w:pPr>
            <w:r>
              <w:rPr/>
              <w:t>Título do/s projeto/s com vigência no biênio (20</w:t>
            </w:r>
            <w:r>
              <w:rPr/>
              <w:t>20/2022</w:t>
            </w:r>
            <w:r>
              <w:rPr/>
              <w:t>):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591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MINISTRAÇÃO DE AULAS – 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Conforme o disposto no item 5.2.</w:t>
            </w:r>
            <w:r>
              <w:rPr/>
              <w:t>5</w:t>
            </w:r>
            <w:r>
              <w:rPr/>
              <w:t xml:space="preserve"> do </w:t>
            </w:r>
            <w:r>
              <w:rPr>
                <w:rFonts w:cs="Times New Roman" w:ascii="Times New Roman" w:hAnsi="Times New Roman"/>
                <w:bCs/>
              </w:rPr>
              <w:t>Edital nº 47/GR/UFFS/2023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</w:tcPr>
          <w:p>
            <w:pPr>
              <w:pStyle w:val="Normal"/>
              <w:widowControl w:val="false"/>
              <w:rPr/>
            </w:pPr>
            <w:r>
              <w:rPr/>
              <w:t>Graduação: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val="clear"/>
          </w:tcPr>
          <w:p>
            <w:pPr>
              <w:pStyle w:val="Normal"/>
              <w:widowControl w:val="false"/>
              <w:rPr/>
            </w:pPr>
            <w:r>
              <w:rPr/>
              <w:t>Pós-graduação (se houver):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1"/>
        <w:gridCol w:w="2302"/>
      </w:tblGrid>
      <w:tr>
        <w:trPr/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ORIENTAÇÕES DE PESQUISAS CONCLUÍDAS OU EM ANDAMENTO – 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-202</w:t>
            </w:r>
            <w:r>
              <w:rPr>
                <w:b/>
                <w:bCs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Conforme o disposto no item 5.2.</w:t>
            </w:r>
            <w:r>
              <w:rPr/>
              <w:t>2</w:t>
            </w:r>
            <w:r>
              <w:rPr/>
              <w:t xml:space="preserve"> do </w:t>
            </w:r>
            <w:r>
              <w:rPr>
                <w:rFonts w:cs="Times New Roman" w:ascii="Times New Roman" w:hAnsi="Times New Roman"/>
                <w:bCs/>
              </w:rPr>
              <w:t>Edital nº Edital nº 47/GR/UFFS/2023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Categorias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Quantitativo</w:t>
            </w:r>
          </w:p>
        </w:tc>
      </w:tr>
      <w:tr>
        <w:trPr/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/>
            </w:pPr>
            <w:r>
              <w:rPr/>
              <w:t>Mestrado/Doutorado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/>
            </w:pPr>
            <w:r>
              <w:rPr/>
              <w:t>Especialização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/>
            </w:pPr>
            <w:r>
              <w:rPr/>
              <w:t>Iniciação Científica ou TCC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Conforme item </w:t>
            </w:r>
            <w:r>
              <w:rPr>
                <w:b/>
                <w:bCs/>
              </w:rPr>
              <w:t>5.2.6</w:t>
            </w:r>
            <w:r>
              <w:rPr/>
              <w:t xml:space="preserve"> do Edital nº 47/GR/UFFS/2023 atender a, pelo menos, </w:t>
            </w:r>
            <w:r>
              <w:rPr>
                <w:u w:val="single"/>
              </w:rPr>
              <w:t>dois</w:t>
            </w:r>
            <w:r>
              <w:rPr/>
              <w:t xml:space="preserve"> dos critérios abaixo: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PRODUÇÃO TÉCNICA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Descrever a produção conforme item 5.2.6a do Edital nº 47/GR/UFFS/2023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LIDERANÇA EM PESQUISA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Descrever a produção conforme item 5.2.6b do Edital nº 47/GR/UFFS/2023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70C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INSERÇÃO SOCIAL, NUCLEAÇÃO E VISIBILIDADE</w:t>
            </w:r>
          </w:p>
        </w:tc>
      </w:tr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val="clear"/>
          </w:tcPr>
          <w:p>
            <w:pPr>
              <w:pStyle w:val="Normal"/>
              <w:widowControl w:val="false"/>
              <w:rPr/>
            </w:pPr>
            <w:r>
              <w:rPr>
                <w:i/>
                <w:iCs/>
              </w:rPr>
              <w:t>Descrever a produção conforme item 5.2.6c do Edital nº Edital nº 47/GR/UFFS/2023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1417" w:top="321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jc w:val="center"/>
      <w:rPr>
        <w:rStyle w:val="Fontepargpadro"/>
        <w:rFonts w:ascii="Times New Roman" w:hAnsi="Times New Roman" w:eastAsia="Times New Roman" w:cs="Times New Roman"/>
        <w:bCs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bCs/>
        <w:sz w:val="20"/>
        <w:szCs w:val="20"/>
        <w:lang w:eastAsia="pt-BR"/>
      </w:rPr>
    </w:r>
  </w:p>
  <w:p>
    <w:pPr>
      <w:pStyle w:val="Normal"/>
      <w:jc w:val="center"/>
      <w:rPr/>
    </w:pP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SERVIÇO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PÚBLICO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FEDERAL</w:t>
    </w:r>
  </w:p>
  <w:p>
    <w:pPr>
      <w:pStyle w:val="Normal"/>
      <w:jc w:val="center"/>
      <w:rPr/>
    </w:pP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UNIVERSIDADE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FEDERAL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DA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FRONTEIRA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SUL</w:t>
    </w:r>
  </w:p>
  <w:p>
    <w:pPr>
      <w:pStyle w:val="Normal"/>
      <w:jc w:val="center"/>
      <w:rPr>
        <w:rFonts w:ascii="Times New Roman" w:hAnsi="Times New Roman" w:cs="Times New Roman"/>
        <w:bCs/>
        <w:sz w:val="20"/>
        <w:szCs w:val="20"/>
        <w:lang w:eastAsia="pt-BR"/>
      </w:rPr>
    </w:pPr>
    <w:r>
      <w:rPr>
        <w:rFonts w:cs="Times New Roman" w:ascii="Times New Roman" w:hAnsi="Times New Roman"/>
        <w:bCs/>
        <w:sz w:val="20"/>
        <w:szCs w:val="20"/>
        <w:lang w:eastAsia="pt-BR"/>
      </w:rPr>
      <w:t>PROGRAMA DE PÓS-GRADUAÇÃO INTERDISCIPLINAR EM CIÊNCIAS HUMANAS</w:t>
    </w:r>
  </w:p>
  <w:p>
    <w:pPr>
      <w:pStyle w:val="Normal"/>
      <w:tabs>
        <w:tab w:val="clear" w:pos="708"/>
        <w:tab w:val="center" w:pos="5811" w:leader="none"/>
      </w:tabs>
      <w:ind w:left="20" w:right="0" w:firstLine="832"/>
      <w:jc w:val="center"/>
      <w:rPr/>
    </w:pPr>
    <w:bookmarkStart w:id="0" w:name="__DdeLink__295_370751046"/>
    <w:bookmarkEnd w:id="0"/>
    <w: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3565525</wp:posOffset>
              </wp:positionH>
              <wp:positionV relativeFrom="page">
                <wp:posOffset>718820</wp:posOffset>
              </wp:positionV>
              <wp:extent cx="513080" cy="565785"/>
              <wp:effectExtent l="1905" t="1905" r="0" b="0"/>
              <wp:wrapNone/>
              <wp:docPr id="1" name="Agrupar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000" cy="565920"/>
                        <a:chOff x="0" y="0"/>
                        <a:chExt cx="513000" cy="565920"/>
                      </a:xfrm>
                    </wpg:grpSpPr>
                    <pic:pic xmlns:pic="http://schemas.openxmlformats.org/drawingml/2006/picture">
                      <pic:nvPicPr>
                        <pic:cNvPr id="0" name="Imagem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520" y="2520"/>
                          <a:ext cx="510480" cy="563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71640" cy="564480"/>
                        </a:xfrm>
                        <a:custGeom>
                          <a:avLst/>
                          <a:gdLst>
                            <a:gd name="textAreaLeft" fmla="*/ 0 w 40680"/>
                            <a:gd name="textAreaRight" fmla="*/ 41040 w 40680"/>
                            <a:gd name="textAreaTop" fmla="*/ 0 h 320040"/>
                            <a:gd name="textAreaBottom" fmla="*/ 320400 h 32004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8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Agrupar 1" style="position:absolute;margin-left:280.75pt;margin-top:56.6pt;width:40.4pt;height:44.55pt" coordorigin="5615,1132" coordsize="808,8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2" stroked="f" o:allowincell="f" style="position:absolute;left:5619;top:1136;width:803;height:886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rStyle w:val="Fontepargpadro"/>
        <w:rFonts w:cs="Times New Roman" w:ascii="Times New Roman" w:hAnsi="Times New Roman"/>
        <w:sz w:val="20"/>
        <w:szCs w:val="20"/>
        <w:lang w:eastAsia="pt-BR"/>
      </w:rPr>
      <w:t>CAMPUS ERECHIM</w:t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1a4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751a43"/>
    <w:rPr>
      <w:color w:val="0000FF"/>
      <w:u w:val="single"/>
    </w:rPr>
  </w:style>
  <w:style w:type="character" w:styleId="Fontepargpadro">
    <w:name w:val="Fonte parág. padrão"/>
    <w:qFormat/>
    <w:rPr/>
  </w:style>
  <w:style w:type="character" w:styleId="Linkdainternetvisitado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751a43"/>
    <w:pPr>
      <w:widowControl/>
      <w:suppressAutoHyphens w:val="true"/>
      <w:bidi w:val="0"/>
      <w:spacing w:lineRule="auto" w:line="480" w:before="0" w:after="0"/>
      <w:jc w:val="both"/>
      <w:textAlignment w:val="baseline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t-BR" w:eastAsia="zh-CN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DocSecurity>0</DocSecurity>
  <Pages>2</Pages>
  <Words>311</Words>
  <Characters>1985</Characters>
  <CharactersWithSpaces>2261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2021-04-27T14:18:00Z</dcterms:created>
  <dc:creator>Danilo Martuscelli</dc:creator>
  <dc:description/>
  <dc:language>pt-BR</dc:language>
  <cp:lastModifiedBy/>
  <dcterms:modified xsi:type="dcterms:W3CDTF">2023-01-30T15:25:35Z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